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9A62B7" w14:textId="62550122" w:rsidR="00FF247E" w:rsidRPr="001603AE" w:rsidRDefault="00A7520A" w:rsidP="00231CA4">
      <w:pPr>
        <w:spacing w:after="0" w:line="240" w:lineRule="auto"/>
        <w:jc w:val="center"/>
        <w:rPr>
          <w:rFonts w:ascii="BIZ UDPゴシック" w:eastAsia="BIZ UDPゴシック" w:hAnsi="BIZ UDPゴシック" w:cs="Times New Roman"/>
          <w:b/>
          <w:bCs/>
          <w:sz w:val="28"/>
          <w:szCs w:val="28"/>
        </w:rPr>
      </w:pPr>
      <w:r w:rsidRPr="001603AE">
        <w:rPr>
          <w:b/>
          <w:bCs/>
          <w:noProof/>
        </w:rPr>
        <w:drawing>
          <wp:anchor distT="0" distB="0" distL="114300" distR="114300" simplePos="0" relativeHeight="251659264" behindDoc="0" locked="0" layoutInCell="1" allowOverlap="1" wp14:anchorId="08742198" wp14:editId="352C8E6F">
            <wp:simplePos x="0" y="0"/>
            <wp:positionH relativeFrom="column">
              <wp:posOffset>-104775</wp:posOffset>
            </wp:positionH>
            <wp:positionV relativeFrom="page">
              <wp:posOffset>345440</wp:posOffset>
            </wp:positionV>
            <wp:extent cx="3790950" cy="657225"/>
            <wp:effectExtent l="0" t="0" r="0" b="9525"/>
            <wp:wrapNone/>
            <wp:docPr id="22" name="図 22" descr="07-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7-A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 r="38019" b="46261"/>
                    <a:stretch/>
                  </pic:blipFill>
                  <pic:spPr bwMode="auto">
                    <a:xfrm>
                      <a:off x="0" y="0"/>
                      <a:ext cx="3790950" cy="65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4AB9" w:rsidRPr="001603AE">
        <w:rPr>
          <w:rFonts w:ascii="Times New Roman" w:hAnsi="Times New Roman" w:cs="Times New Roman"/>
          <w:b/>
          <w:bCs/>
          <w:noProof/>
          <w:sz w:val="20"/>
          <w:szCs w:val="20"/>
        </w:rPr>
        <w:drawing>
          <wp:anchor distT="0" distB="0" distL="114300" distR="114300" simplePos="0" relativeHeight="251662336" behindDoc="0" locked="0" layoutInCell="1" allowOverlap="1" wp14:anchorId="4FDDB492" wp14:editId="29F1C33A">
            <wp:simplePos x="0" y="0"/>
            <wp:positionH relativeFrom="column">
              <wp:posOffset>3932555</wp:posOffset>
            </wp:positionH>
            <wp:positionV relativeFrom="paragraph">
              <wp:posOffset>-840105</wp:posOffset>
            </wp:positionV>
            <wp:extent cx="1774190" cy="48133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4190" cy="481330"/>
                    </a:xfrm>
                    <a:prstGeom prst="rect">
                      <a:avLst/>
                    </a:prstGeom>
                    <a:noFill/>
                    <a:ln>
                      <a:noFill/>
                    </a:ln>
                  </pic:spPr>
                </pic:pic>
              </a:graphicData>
            </a:graphic>
            <wp14:sizeRelH relativeFrom="page">
              <wp14:pctWidth>0</wp14:pctWidth>
            </wp14:sizeRelH>
            <wp14:sizeRelV relativeFrom="page">
              <wp14:pctHeight>0</wp14:pctHeight>
            </wp14:sizeRelV>
          </wp:anchor>
        </w:drawing>
      </w:r>
      <w:r w:rsidR="00E84AB9" w:rsidRPr="001603AE">
        <w:rPr>
          <w:rFonts w:ascii="Times New Roman" w:hAnsi="Times New Roman" w:cs="Times New Roman" w:hint="eastAsia"/>
          <w:b/>
          <w:bCs/>
          <w:noProof/>
          <w:sz w:val="20"/>
          <w:szCs w:val="20"/>
        </w:rPr>
        <mc:AlternateContent>
          <mc:Choice Requires="wps">
            <w:drawing>
              <wp:anchor distT="0" distB="0" distL="114300" distR="114300" simplePos="0" relativeHeight="251661312" behindDoc="0" locked="0" layoutInCell="1" allowOverlap="1" wp14:anchorId="19D43C64" wp14:editId="7941749E">
                <wp:simplePos x="0" y="0"/>
                <wp:positionH relativeFrom="column">
                  <wp:posOffset>3682365</wp:posOffset>
                </wp:positionH>
                <wp:positionV relativeFrom="page">
                  <wp:posOffset>763270</wp:posOffset>
                </wp:positionV>
                <wp:extent cx="2527300" cy="304800"/>
                <wp:effectExtent l="0" t="0" r="0" b="0"/>
                <wp:wrapNone/>
                <wp:docPr id="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150D5" w14:textId="2501C224" w:rsidR="00E84AB9" w:rsidRPr="00396A2B" w:rsidRDefault="00E84AB9" w:rsidP="00E84AB9">
                            <w:pPr>
                              <w:spacing w:line="360" w:lineRule="exact"/>
                              <w:jc w:val="center"/>
                              <w:rPr>
                                <w:rFonts w:ascii="HGSｺﾞｼｯｸM" w:eastAsia="HGSｺﾞｼｯｸM" w:hAnsi="ＭＳ ゴシック"/>
                                <w:sz w:val="24"/>
                              </w:rPr>
                            </w:pPr>
                            <w:r w:rsidRPr="00396A2B">
                              <w:rPr>
                                <w:rFonts w:ascii="HGSｺﾞｼｯｸM" w:eastAsia="HGSｺﾞｼｯｸM" w:hAnsi="ＭＳ ゴシック" w:hint="eastAsia"/>
                                <w:sz w:val="24"/>
                              </w:rPr>
                              <w:t>【202</w:t>
                            </w:r>
                            <w:r w:rsidR="00C342B8">
                              <w:rPr>
                                <w:rFonts w:ascii="HGSｺﾞｼｯｸM" w:eastAsia="HGSｺﾞｼｯｸM" w:hAnsi="ＭＳ ゴシック" w:hint="eastAsia"/>
                                <w:sz w:val="24"/>
                              </w:rPr>
                              <w:t>6</w:t>
                            </w:r>
                            <w:r w:rsidRPr="00396A2B">
                              <w:rPr>
                                <w:rFonts w:ascii="HGSｺﾞｼｯｸM" w:eastAsia="HGSｺﾞｼｯｸM" w:hAnsi="ＭＳ ゴシック" w:hint="eastAsia"/>
                                <w:sz w:val="24"/>
                              </w:rPr>
                              <w:t>年</w:t>
                            </w:r>
                            <w:r w:rsidR="00695D21">
                              <w:rPr>
                                <w:rFonts w:ascii="HGSｺﾞｼｯｸM" w:eastAsia="HGSｺﾞｼｯｸM" w:hAnsi="ＭＳ ゴシック" w:hint="eastAsia"/>
                                <w:sz w:val="24"/>
                              </w:rPr>
                              <w:t>3</w:t>
                            </w:r>
                            <w:r w:rsidRPr="00396A2B">
                              <w:rPr>
                                <w:rFonts w:ascii="HGSｺﾞｼｯｸM" w:eastAsia="HGSｺﾞｼｯｸM" w:hAnsi="ＭＳ ゴシック" w:hint="eastAsia"/>
                                <w:sz w:val="24"/>
                              </w:rPr>
                              <w:t>月</w:t>
                            </w:r>
                            <w:r w:rsidR="00695D21">
                              <w:rPr>
                                <w:rFonts w:ascii="HGSｺﾞｼｯｸM" w:eastAsia="HGSｺﾞｼｯｸM" w:hAnsi="ＭＳ ゴシック" w:hint="eastAsia"/>
                                <w:sz w:val="24"/>
                              </w:rPr>
                              <w:t>9</w:t>
                            </w:r>
                            <w:r w:rsidRPr="00396A2B">
                              <w:rPr>
                                <w:rFonts w:ascii="HGSｺﾞｼｯｸM" w:eastAsia="HGSｺﾞｼｯｸM" w:hAnsi="ＭＳ ゴシック" w:hint="eastAsia"/>
                                <w:sz w:val="24"/>
                              </w:rPr>
                              <w:t>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43C64" id="Rectangle 23" o:spid="_x0000_s1026" style="position:absolute;left:0;text-align:left;margin-left:289.95pt;margin-top:60.1pt;width:199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" filled="f" stroked="f">
                <v:textbox inset="5.85pt,.7pt,5.85pt,.7pt">
                  <w:txbxContent>
                    <w:p w14:paraId="441150D5" w14:textId="2501C224" w:rsidR="00E84AB9" w:rsidRPr="00396A2B" w:rsidRDefault="00E84AB9" w:rsidP="00E84AB9">
                      <w:pPr>
                        <w:spacing w:line="360" w:lineRule="exact"/>
                        <w:jc w:val="center"/>
                        <w:rPr>
                          <w:rFonts w:ascii="HGSｺﾞｼｯｸM" w:eastAsia="HGSｺﾞｼｯｸM" w:hAnsi="ＭＳ ゴシック"/>
                          <w:sz w:val="24"/>
                        </w:rPr>
                      </w:pPr>
                      <w:r w:rsidRPr="00396A2B">
                        <w:rPr>
                          <w:rFonts w:ascii="HGSｺﾞｼｯｸM" w:eastAsia="HGSｺﾞｼｯｸM" w:hAnsi="ＭＳ ゴシック" w:hint="eastAsia"/>
                          <w:sz w:val="24"/>
                        </w:rPr>
                        <w:t>【202</w:t>
                      </w:r>
                      <w:r w:rsidR="00C342B8">
                        <w:rPr>
                          <w:rFonts w:ascii="HGSｺﾞｼｯｸM" w:eastAsia="HGSｺﾞｼｯｸM" w:hAnsi="ＭＳ ゴシック" w:hint="eastAsia"/>
                          <w:sz w:val="24"/>
                        </w:rPr>
                        <w:t>6</w:t>
                      </w:r>
                      <w:r w:rsidRPr="00396A2B">
                        <w:rPr>
                          <w:rFonts w:ascii="HGSｺﾞｼｯｸM" w:eastAsia="HGSｺﾞｼｯｸM" w:hAnsi="ＭＳ ゴシック" w:hint="eastAsia"/>
                          <w:sz w:val="24"/>
                        </w:rPr>
                        <w:t>年</w:t>
                      </w:r>
                      <w:r w:rsidR="00695D21">
                        <w:rPr>
                          <w:rFonts w:ascii="HGSｺﾞｼｯｸM" w:eastAsia="HGSｺﾞｼｯｸM" w:hAnsi="ＭＳ ゴシック" w:hint="eastAsia"/>
                          <w:sz w:val="24"/>
                        </w:rPr>
                        <w:t>3</w:t>
                      </w:r>
                      <w:r w:rsidRPr="00396A2B">
                        <w:rPr>
                          <w:rFonts w:ascii="HGSｺﾞｼｯｸM" w:eastAsia="HGSｺﾞｼｯｸM" w:hAnsi="ＭＳ ゴシック" w:hint="eastAsia"/>
                          <w:sz w:val="24"/>
                        </w:rPr>
                        <w:t>月</w:t>
                      </w:r>
                      <w:r w:rsidR="00695D21">
                        <w:rPr>
                          <w:rFonts w:ascii="HGSｺﾞｼｯｸM" w:eastAsia="HGSｺﾞｼｯｸM" w:hAnsi="ＭＳ ゴシック" w:hint="eastAsia"/>
                          <w:sz w:val="24"/>
                        </w:rPr>
                        <w:t>9</w:t>
                      </w:r>
                      <w:r w:rsidRPr="00396A2B">
                        <w:rPr>
                          <w:rFonts w:ascii="HGSｺﾞｼｯｸM" w:eastAsia="HGSｺﾞｼｯｸM" w:hAnsi="ＭＳ ゴシック" w:hint="eastAsia"/>
                          <w:sz w:val="24"/>
                        </w:rPr>
                        <w:t>日】</w:t>
                      </w:r>
                    </w:p>
                  </w:txbxContent>
                </v:textbox>
                <w10:wrap anchory="page"/>
              </v:rect>
            </w:pict>
          </mc:Fallback>
        </mc:AlternateContent>
      </w:r>
      <w:r w:rsidR="001603AE" w:rsidRPr="001603AE">
        <w:rPr>
          <w:rFonts w:ascii="ＭＳ 明朝" w:eastAsia="ＭＳ 明朝" w:hAnsi="ＭＳ 明朝"/>
          <w:b/>
          <w:bCs/>
          <w:sz w:val="27"/>
          <w:szCs w:val="27"/>
        </w:rPr>
        <w:t>卵巣老化の新たな分子メカニズムを解明</w:t>
      </w:r>
    </w:p>
    <w:p w14:paraId="73FC1DD3" w14:textId="049BBC06" w:rsidR="00B42E28" w:rsidRPr="00695D21" w:rsidRDefault="00C21175" w:rsidP="005A2F43">
      <w:pPr>
        <w:spacing w:after="0" w:line="240" w:lineRule="auto"/>
        <w:jc w:val="center"/>
        <w:rPr>
          <w:rFonts w:ascii="Osaka" w:eastAsia="Osaka" w:hAnsi="Osaka" w:cs="Times New Roman"/>
        </w:rPr>
      </w:pPr>
      <w:r w:rsidRPr="00695D21">
        <w:rPr>
          <w:rFonts w:ascii="Osaka" w:eastAsia="Osaka" w:hAnsi="Osaka" w:cs="Times New Roman" w:hint="eastAsia"/>
        </w:rPr>
        <w:t>―</w:t>
      </w:r>
      <w:r w:rsidR="00695D21" w:rsidRPr="00695D21">
        <w:rPr>
          <w:rFonts w:ascii="Osaka" w:eastAsia="Osaka" w:hAnsi="Osaka"/>
        </w:rPr>
        <w:t>アルドケト還元酵素1B7</w:t>
      </w:r>
      <w:r w:rsidR="00695D21">
        <w:rPr>
          <w:rFonts w:ascii="Osaka" w:eastAsia="Osaka" w:hAnsi="Osaka"/>
          <w:lang w:val="en-US"/>
        </w:rPr>
        <w:t xml:space="preserve"> (</w:t>
      </w:r>
      <w:r w:rsidR="001603AE" w:rsidRPr="00695D21">
        <w:rPr>
          <w:rFonts w:ascii="Osaka" w:eastAsia="Osaka" w:hAnsi="Osaka"/>
        </w:rPr>
        <w:t>Akr1b7</w:t>
      </w:r>
      <w:r w:rsidR="00695D21">
        <w:rPr>
          <w:rFonts w:ascii="Osaka" w:eastAsia="Osaka" w:hAnsi="Osaka"/>
        </w:rPr>
        <w:t>)</w:t>
      </w:r>
      <w:r w:rsidR="001603AE" w:rsidRPr="00695D21">
        <w:rPr>
          <w:rFonts w:ascii="Osaka" w:eastAsia="Osaka" w:hAnsi="Osaka"/>
        </w:rPr>
        <w:t>の低下が卵胞発育障害と生殖機能低下を引き起こす</w:t>
      </w:r>
      <w:r w:rsidR="00E84AB9" w:rsidRPr="00695D21">
        <w:rPr>
          <w:rFonts w:ascii="Osaka" w:eastAsia="Osaka" w:hAnsi="Osaka" w:cs="Times New Roman" w:hint="eastAsia"/>
        </w:rPr>
        <w:t>―</w:t>
      </w:r>
    </w:p>
    <w:p w14:paraId="595A8D57" w14:textId="77777777" w:rsidR="00B42E28" w:rsidRPr="004D4D95" w:rsidRDefault="00B42E28" w:rsidP="00EB47E3">
      <w:pPr>
        <w:spacing w:after="0" w:line="240" w:lineRule="auto"/>
        <w:rPr>
          <w:rFonts w:ascii="Times New Roman" w:hAnsi="Times New Roman" w:cs="Times New Roman"/>
          <w:sz w:val="16"/>
          <w:szCs w:val="16"/>
        </w:rPr>
      </w:pPr>
    </w:p>
    <w:p w14:paraId="0ED0CD66" w14:textId="77777777" w:rsidR="00CA7D39" w:rsidRDefault="00CA7D39" w:rsidP="00EB47E3">
      <w:pPr>
        <w:spacing w:after="0" w:line="240" w:lineRule="auto"/>
        <w:rPr>
          <w:rFonts w:ascii="Times New Roman" w:hAnsi="Times New Roman" w:cs="Times New Roman"/>
          <w:sz w:val="20"/>
          <w:szCs w:val="20"/>
        </w:rPr>
      </w:pPr>
    </w:p>
    <w:p w14:paraId="6C476FED" w14:textId="730480DF" w:rsidR="00B42E28" w:rsidRPr="00081E7F" w:rsidRDefault="00B42E28" w:rsidP="00EB47E3">
      <w:pPr>
        <w:spacing w:after="0" w:line="240" w:lineRule="auto"/>
        <w:rPr>
          <w:rFonts w:ascii="BIZ UDPゴシック" w:eastAsia="BIZ UDPゴシック" w:hAnsi="BIZ UDPゴシック" w:cs="Times New Roman"/>
          <w:b/>
          <w:bCs/>
          <w:sz w:val="20"/>
          <w:szCs w:val="20"/>
        </w:rPr>
      </w:pPr>
      <w:r w:rsidRPr="00081E7F">
        <w:rPr>
          <w:rFonts w:ascii="BIZ UDPゴシック" w:eastAsia="BIZ UDPゴシック" w:hAnsi="BIZ UDPゴシック" w:cs="Times New Roman" w:hint="eastAsia"/>
          <w:b/>
          <w:bCs/>
          <w:sz w:val="20"/>
          <w:szCs w:val="20"/>
        </w:rPr>
        <w:t>【発表のポイント】</w:t>
      </w:r>
    </w:p>
    <w:p w14:paraId="30F1BC64" w14:textId="7685C822" w:rsidR="001603AE" w:rsidRPr="00AB030E" w:rsidRDefault="001603AE" w:rsidP="00AB030E">
      <w:pPr>
        <w:pStyle w:val="af9"/>
        <w:numPr>
          <w:ilvl w:val="0"/>
          <w:numId w:val="3"/>
        </w:numPr>
        <w:rPr>
          <w:rFonts w:ascii="ＭＳ 明朝" w:eastAsia="ＭＳ 明朝" w:hAnsi="ＭＳ 明朝"/>
        </w:rPr>
      </w:pPr>
      <w:r>
        <w:rPr>
          <w:rFonts w:ascii="ＭＳ 明朝" w:eastAsia="ＭＳ 明朝" w:hAnsi="ＭＳ 明朝" w:hint="eastAsia"/>
        </w:rPr>
        <w:t>２万種類の遺伝子発現の解析と</w:t>
      </w:r>
      <w:r w:rsidR="00482319">
        <w:rPr>
          <w:rFonts w:ascii="ＭＳ 明朝" w:eastAsia="ＭＳ 明朝" w:hAnsi="ＭＳ 明朝" w:hint="eastAsia"/>
        </w:rPr>
        <w:t>データベース分析</w:t>
      </w:r>
      <w:r>
        <w:rPr>
          <w:rFonts w:ascii="ＭＳ 明朝" w:eastAsia="ＭＳ 明朝" w:hAnsi="ＭＳ 明朝" w:hint="eastAsia"/>
        </w:rPr>
        <w:t>予測から</w:t>
      </w:r>
      <w:r w:rsidRPr="001228AE">
        <w:rPr>
          <w:rFonts w:ascii="ＭＳ 明朝" w:eastAsia="ＭＳ 明朝" w:hAnsi="ＭＳ 明朝"/>
        </w:rPr>
        <w:t>卵巣老化</w:t>
      </w:r>
      <w:r w:rsidR="00613FA2" w:rsidRPr="00613FA2">
        <w:rPr>
          <w:rFonts w:ascii="ＭＳ 明朝" w:eastAsia="ＭＳ 明朝" w:hAnsi="ＭＳ 明朝"/>
          <w:vertAlign w:val="superscript"/>
        </w:rPr>
        <w:t>(</w:t>
      </w:r>
      <w:r w:rsidR="00613FA2" w:rsidRPr="00613FA2">
        <w:rPr>
          <w:rFonts w:ascii="ＭＳ 明朝" w:eastAsia="ＭＳ 明朝" w:hAnsi="ＭＳ 明朝" w:hint="eastAsia"/>
          <w:vertAlign w:val="superscript"/>
        </w:rPr>
        <w:t>注1</w:t>
      </w:r>
      <w:r w:rsidR="00613FA2" w:rsidRPr="00613FA2">
        <w:rPr>
          <w:rFonts w:ascii="ＭＳ 明朝" w:eastAsia="ＭＳ 明朝" w:hAnsi="ＭＳ 明朝"/>
          <w:vertAlign w:val="superscript"/>
        </w:rPr>
        <w:t>)</w:t>
      </w:r>
      <w:r w:rsidRPr="001228AE">
        <w:rPr>
          <w:rFonts w:ascii="ＭＳ 明朝" w:eastAsia="ＭＳ 明朝" w:hAnsi="ＭＳ 明朝"/>
        </w:rPr>
        <w:t>に伴い</w:t>
      </w:r>
      <w:r w:rsidR="00AB030E">
        <w:rPr>
          <w:rFonts w:ascii="ＭＳ 明朝" w:eastAsia="ＭＳ 明朝" w:hAnsi="ＭＳ 明朝"/>
        </w:rPr>
        <w:t>Aldo-Keto Reductase(</w:t>
      </w:r>
      <w:r w:rsidRPr="001228AE">
        <w:rPr>
          <w:rFonts w:ascii="ＭＳ 明朝" w:eastAsia="ＭＳ 明朝" w:hAnsi="ＭＳ 明朝"/>
        </w:rPr>
        <w:t>Akr1b7</w:t>
      </w:r>
      <w:r w:rsidR="00AB030E">
        <w:rPr>
          <w:rFonts w:ascii="ＭＳ 明朝" w:eastAsia="ＭＳ 明朝" w:hAnsi="ＭＳ 明朝"/>
        </w:rPr>
        <w:t>:</w:t>
      </w:r>
      <w:r w:rsidRPr="001228AE">
        <w:rPr>
          <w:rFonts w:ascii="ＭＳ 明朝" w:eastAsia="ＭＳ 明朝" w:hAnsi="ＭＳ 明朝"/>
        </w:rPr>
        <w:t>アルドケト還元酵素1B7）</w:t>
      </w:r>
      <w:r w:rsidR="00AB030E" w:rsidRPr="00613FA2">
        <w:rPr>
          <w:rFonts w:ascii="ＭＳ 明朝" w:eastAsia="ＭＳ 明朝" w:hAnsi="ＭＳ 明朝"/>
          <w:vertAlign w:val="superscript"/>
        </w:rPr>
        <w:t>(</w:t>
      </w:r>
      <w:r w:rsidR="00AB030E" w:rsidRPr="00613FA2">
        <w:rPr>
          <w:rFonts w:ascii="ＭＳ 明朝" w:eastAsia="ＭＳ 明朝" w:hAnsi="ＭＳ 明朝" w:hint="eastAsia"/>
          <w:vertAlign w:val="superscript"/>
        </w:rPr>
        <w:t>注</w:t>
      </w:r>
      <w:r w:rsidR="00613FA2" w:rsidRPr="00613FA2">
        <w:rPr>
          <w:rFonts w:ascii="ＭＳ 明朝" w:eastAsia="ＭＳ 明朝" w:hAnsi="ＭＳ 明朝"/>
          <w:vertAlign w:val="superscript"/>
        </w:rPr>
        <w:t>2</w:t>
      </w:r>
      <w:r w:rsidR="00AB030E" w:rsidRPr="00613FA2">
        <w:rPr>
          <w:rFonts w:ascii="ＭＳ 明朝" w:eastAsia="ＭＳ 明朝" w:hAnsi="ＭＳ 明朝"/>
          <w:vertAlign w:val="superscript"/>
        </w:rPr>
        <w:t>)</w:t>
      </w:r>
      <w:r w:rsidRPr="00AB030E">
        <w:rPr>
          <w:rFonts w:ascii="ＭＳ 明朝" w:eastAsia="ＭＳ 明朝" w:hAnsi="ＭＳ 明朝"/>
        </w:rPr>
        <w:t>という酵素のシグナルが低下することを発見</w:t>
      </w:r>
    </w:p>
    <w:p w14:paraId="44D51907" w14:textId="37DFFEC3" w:rsidR="001603AE" w:rsidRPr="001228AE" w:rsidRDefault="001603AE" w:rsidP="00482319">
      <w:pPr>
        <w:pStyle w:val="af9"/>
        <w:numPr>
          <w:ilvl w:val="0"/>
          <w:numId w:val="3"/>
        </w:numPr>
        <w:rPr>
          <w:rFonts w:ascii="ＭＳ 明朝" w:eastAsia="ＭＳ 明朝" w:hAnsi="ＭＳ 明朝"/>
        </w:rPr>
      </w:pPr>
      <w:r w:rsidRPr="001228AE">
        <w:rPr>
          <w:rFonts w:ascii="ＭＳ 明朝" w:eastAsia="ＭＳ 明朝" w:hAnsi="ＭＳ 明朝"/>
        </w:rPr>
        <w:t>Akr1b7欠損マウスでは、未成熟卵子</w:t>
      </w:r>
      <w:r w:rsidR="00613FA2" w:rsidRPr="00613FA2">
        <w:rPr>
          <w:rFonts w:ascii="ＭＳ 明朝" w:eastAsia="ＭＳ 明朝" w:hAnsi="ＭＳ 明朝"/>
          <w:vertAlign w:val="superscript"/>
        </w:rPr>
        <w:t>(</w:t>
      </w:r>
      <w:r w:rsidR="00613FA2" w:rsidRPr="00613FA2">
        <w:rPr>
          <w:rFonts w:ascii="ＭＳ 明朝" w:eastAsia="ＭＳ 明朝" w:hAnsi="ＭＳ 明朝" w:hint="eastAsia"/>
          <w:vertAlign w:val="superscript"/>
        </w:rPr>
        <w:t>注</w:t>
      </w:r>
      <w:r w:rsidR="00613FA2" w:rsidRPr="00613FA2">
        <w:rPr>
          <w:rFonts w:ascii="ＭＳ 明朝" w:eastAsia="ＭＳ 明朝" w:hAnsi="ＭＳ 明朝"/>
          <w:vertAlign w:val="superscript"/>
        </w:rPr>
        <w:t>3)</w:t>
      </w:r>
      <w:r w:rsidRPr="001228AE">
        <w:rPr>
          <w:rFonts w:ascii="ＭＳ 明朝" w:eastAsia="ＭＳ 明朝" w:hAnsi="ＭＳ 明朝"/>
        </w:rPr>
        <w:t>の排卵増加、卵胞発育障害</w:t>
      </w:r>
      <w:r w:rsidR="00613FA2" w:rsidRPr="00613FA2">
        <w:rPr>
          <w:rFonts w:ascii="ＭＳ 明朝" w:eastAsia="ＭＳ 明朝" w:hAnsi="ＭＳ 明朝"/>
          <w:vertAlign w:val="superscript"/>
        </w:rPr>
        <w:t>(</w:t>
      </w:r>
      <w:r w:rsidR="00613FA2" w:rsidRPr="00613FA2">
        <w:rPr>
          <w:rFonts w:ascii="ＭＳ 明朝" w:eastAsia="ＭＳ 明朝" w:hAnsi="ＭＳ 明朝" w:hint="eastAsia"/>
          <w:vertAlign w:val="superscript"/>
        </w:rPr>
        <w:t>注</w:t>
      </w:r>
      <w:r w:rsidR="00613FA2" w:rsidRPr="00613FA2">
        <w:rPr>
          <w:rFonts w:ascii="ＭＳ 明朝" w:eastAsia="ＭＳ 明朝" w:hAnsi="ＭＳ 明朝"/>
          <w:vertAlign w:val="superscript"/>
        </w:rPr>
        <w:t>4)</w:t>
      </w:r>
      <w:r w:rsidRPr="001228AE">
        <w:rPr>
          <w:rFonts w:ascii="ＭＳ 明朝" w:eastAsia="ＭＳ 明朝" w:hAnsi="ＭＳ 明朝"/>
        </w:rPr>
        <w:t>、産仔数減少が起こる</w:t>
      </w:r>
    </w:p>
    <w:p w14:paraId="3E2DED12" w14:textId="7ABF0FA9" w:rsidR="001603AE" w:rsidRPr="001228AE" w:rsidRDefault="001603AE" w:rsidP="00482319">
      <w:pPr>
        <w:pStyle w:val="af9"/>
        <w:numPr>
          <w:ilvl w:val="0"/>
          <w:numId w:val="3"/>
        </w:numPr>
        <w:rPr>
          <w:rFonts w:ascii="ＭＳ 明朝" w:eastAsia="ＭＳ 明朝" w:hAnsi="ＭＳ 明朝"/>
        </w:rPr>
      </w:pPr>
      <w:r w:rsidRPr="001228AE">
        <w:rPr>
          <w:rFonts w:ascii="ＭＳ 明朝" w:eastAsia="ＭＳ 明朝" w:hAnsi="ＭＳ 明朝"/>
        </w:rPr>
        <w:t>プロゲステロン代謝異常</w:t>
      </w:r>
      <w:r w:rsidR="00613FA2" w:rsidRPr="00613FA2">
        <w:rPr>
          <w:rFonts w:ascii="ＭＳ 明朝" w:eastAsia="ＭＳ 明朝" w:hAnsi="ＭＳ 明朝"/>
          <w:vertAlign w:val="superscript"/>
        </w:rPr>
        <w:t>(</w:t>
      </w:r>
      <w:r w:rsidR="00613FA2" w:rsidRPr="00613FA2">
        <w:rPr>
          <w:rFonts w:ascii="ＭＳ 明朝" w:eastAsia="ＭＳ 明朝" w:hAnsi="ＭＳ 明朝" w:hint="eastAsia"/>
          <w:vertAlign w:val="superscript"/>
        </w:rPr>
        <w:t>注</w:t>
      </w:r>
      <w:r w:rsidR="00613FA2" w:rsidRPr="00613FA2">
        <w:rPr>
          <w:rFonts w:ascii="ＭＳ 明朝" w:eastAsia="ＭＳ 明朝" w:hAnsi="ＭＳ 明朝"/>
          <w:vertAlign w:val="superscript"/>
        </w:rPr>
        <w:t>5)</w:t>
      </w:r>
      <w:r w:rsidRPr="001228AE">
        <w:rPr>
          <w:rFonts w:ascii="ＭＳ 明朝" w:eastAsia="ＭＳ 明朝" w:hAnsi="ＭＳ 明朝"/>
        </w:rPr>
        <w:t>と発情周期延長が、加齢性生殖機能低下と強く関連</w:t>
      </w:r>
    </w:p>
    <w:p w14:paraId="02ECA8FB" w14:textId="204C7049" w:rsidR="001603AE" w:rsidRPr="001228AE" w:rsidRDefault="001603AE" w:rsidP="00482319">
      <w:pPr>
        <w:pStyle w:val="af9"/>
        <w:numPr>
          <w:ilvl w:val="0"/>
          <w:numId w:val="3"/>
        </w:numPr>
        <w:rPr>
          <w:rFonts w:ascii="ＭＳ 明朝" w:eastAsia="ＭＳ 明朝" w:hAnsi="ＭＳ 明朝"/>
        </w:rPr>
      </w:pPr>
      <w:r w:rsidRPr="001228AE">
        <w:rPr>
          <w:rFonts w:ascii="ＭＳ 明朝" w:eastAsia="ＭＳ 明朝" w:hAnsi="ＭＳ 明朝"/>
        </w:rPr>
        <w:t>卵巣老化の分子基盤理解や不妊治療研究への応用が期待される</w:t>
      </w:r>
    </w:p>
    <w:p w14:paraId="174F2522" w14:textId="77777777" w:rsidR="00C342B8" w:rsidRPr="001603AE" w:rsidRDefault="00C342B8" w:rsidP="00EB47E3">
      <w:pPr>
        <w:spacing w:after="0" w:line="240" w:lineRule="auto"/>
        <w:rPr>
          <w:rFonts w:ascii="Times New Roman" w:hAnsi="Times New Roman" w:cs="Times New Roman"/>
          <w:b/>
          <w:bCs/>
          <w:sz w:val="20"/>
          <w:szCs w:val="20"/>
          <w:lang w:val="en-US"/>
        </w:rPr>
      </w:pPr>
    </w:p>
    <w:p w14:paraId="5277328D" w14:textId="2B7C142F" w:rsidR="00B32048" w:rsidRPr="00081E7F" w:rsidRDefault="00B42E28" w:rsidP="00EB47E3">
      <w:pPr>
        <w:spacing w:after="0" w:line="240" w:lineRule="auto"/>
        <w:rPr>
          <w:rFonts w:ascii="BIZ UDPゴシック" w:eastAsia="BIZ UDPゴシック" w:hAnsi="BIZ UDPゴシック" w:cs="Times New Roman"/>
          <w:b/>
          <w:bCs/>
          <w:sz w:val="20"/>
          <w:szCs w:val="20"/>
        </w:rPr>
      </w:pPr>
      <w:r w:rsidRPr="00081E7F">
        <w:rPr>
          <w:rFonts w:ascii="BIZ UDPゴシック" w:eastAsia="BIZ UDPゴシック" w:hAnsi="BIZ UDPゴシック" w:cs="Times New Roman" w:hint="eastAsia"/>
          <w:b/>
          <w:bCs/>
          <w:sz w:val="20"/>
          <w:szCs w:val="20"/>
        </w:rPr>
        <w:t>【概要】</w:t>
      </w:r>
    </w:p>
    <w:p w14:paraId="46FEB81E" w14:textId="06A1DCF1" w:rsidR="001603AE" w:rsidRPr="001228AE" w:rsidRDefault="001603AE" w:rsidP="001603AE">
      <w:pPr>
        <w:pStyle w:val="af9"/>
        <w:jc w:val="left"/>
        <w:rPr>
          <w:rFonts w:ascii="ＭＳ 明朝" w:eastAsia="ＭＳ 明朝" w:hAnsi="ＭＳ 明朝"/>
        </w:rPr>
      </w:pPr>
      <w:r w:rsidRPr="001228AE">
        <w:rPr>
          <w:rFonts w:ascii="ＭＳ 明朝" w:eastAsia="ＭＳ 明朝" w:hAnsi="ＭＳ 明朝"/>
        </w:rPr>
        <w:t>女性の生殖能力は加齢とともに低下しますが、その分子レベルでの仕組みは十分に解明されていません。</w:t>
      </w:r>
      <w:r w:rsidRPr="001228AE">
        <w:rPr>
          <w:rFonts w:ascii="ＭＳ 明朝" w:eastAsia="ＭＳ 明朝" w:hAnsi="ＭＳ 明朝"/>
        </w:rPr>
        <w:br/>
        <w:t>山口大学</w:t>
      </w:r>
      <w:r w:rsidR="00803ECE">
        <w:rPr>
          <w:rFonts w:ascii="ＭＳ 明朝" w:eastAsia="ＭＳ 明朝" w:hAnsi="ＭＳ 明朝" w:hint="eastAsia"/>
        </w:rPr>
        <w:t>遺伝子実験施設の</w:t>
      </w:r>
      <w:r w:rsidR="00803ECE" w:rsidRPr="00A51867">
        <w:rPr>
          <w:rFonts w:ascii="ＭＳ 明朝" w:eastAsia="ＭＳ 明朝" w:hAnsi="ＭＳ 明朝" w:hint="eastAsia"/>
          <w:color w:val="000000" w:themeColor="text1"/>
        </w:rPr>
        <w:t>水</w:t>
      </w:r>
      <w:r w:rsidR="00803ECE">
        <w:rPr>
          <w:rFonts w:ascii="ＭＳ 明朝" w:eastAsia="ＭＳ 明朝" w:hAnsi="ＭＳ 明朝" w:hint="eastAsia"/>
        </w:rPr>
        <w:t>上洋一教授</w:t>
      </w:r>
      <w:r w:rsidR="0069502E">
        <w:rPr>
          <w:rFonts w:ascii="ＭＳ 明朝" w:eastAsia="ＭＳ 明朝" w:hAnsi="ＭＳ 明朝" w:hint="eastAsia"/>
        </w:rPr>
        <w:t>および</w:t>
      </w:r>
      <w:r w:rsidR="0069502E" w:rsidRPr="00A51867">
        <w:rPr>
          <w:rFonts w:ascii="ＭＳ 明朝" w:eastAsia="ＭＳ 明朝" w:hAnsi="ＭＳ 明朝" w:hint="eastAsia"/>
          <w:color w:val="000000" w:themeColor="text1"/>
        </w:rPr>
        <w:t>諌山慧士朗助教</w:t>
      </w:r>
      <w:r w:rsidRPr="001228AE">
        <w:rPr>
          <w:rFonts w:ascii="ＭＳ 明朝" w:eastAsia="ＭＳ 明朝" w:hAnsi="ＭＳ 明朝"/>
        </w:rPr>
        <w:t>は、</w:t>
      </w:r>
      <w:r w:rsidR="00803ECE">
        <w:rPr>
          <w:rFonts w:ascii="ＭＳ 明朝" w:eastAsia="ＭＳ 明朝" w:hAnsi="ＭＳ 明朝" w:hint="eastAsia"/>
        </w:rPr>
        <w:t>山口</w:t>
      </w:r>
      <w:r w:rsidR="000E6522">
        <w:rPr>
          <w:rFonts w:ascii="ＭＳ 明朝" w:eastAsia="ＭＳ 明朝" w:hAnsi="ＭＳ 明朝" w:hint="eastAsia"/>
        </w:rPr>
        <w:t>大学院</w:t>
      </w:r>
      <w:r w:rsidR="00803ECE">
        <w:rPr>
          <w:rFonts w:ascii="ＭＳ 明朝" w:eastAsia="ＭＳ 明朝" w:hAnsi="ＭＳ 明朝" w:hint="eastAsia"/>
        </w:rPr>
        <w:t>医学</w:t>
      </w:r>
      <w:r w:rsidR="000E6522">
        <w:rPr>
          <w:rFonts w:ascii="ＭＳ 明朝" w:eastAsia="ＭＳ 明朝" w:hAnsi="ＭＳ 明朝" w:hint="eastAsia"/>
        </w:rPr>
        <w:t>系研究科</w:t>
      </w:r>
      <w:r w:rsidR="00803ECE">
        <w:rPr>
          <w:rFonts w:ascii="ＭＳ 明朝" w:eastAsia="ＭＳ 明朝" w:hAnsi="ＭＳ 明朝" w:hint="eastAsia"/>
        </w:rPr>
        <w:t>、東海大学、京都産業大学と共同で</w:t>
      </w:r>
      <w:r w:rsidRPr="001228AE">
        <w:rPr>
          <w:rFonts w:ascii="ＭＳ 明朝" w:eastAsia="ＭＳ 明朝" w:hAnsi="ＭＳ 明朝"/>
        </w:rPr>
        <w:t>マウス卵巣を用いた</w:t>
      </w:r>
      <w:r w:rsidR="00482319">
        <w:rPr>
          <w:rFonts w:ascii="ＭＳ 明朝" w:eastAsia="ＭＳ 明朝" w:hAnsi="ＭＳ 明朝" w:hint="eastAsia"/>
        </w:rPr>
        <w:t>性周期</w:t>
      </w:r>
      <w:r w:rsidR="00A51867">
        <w:rPr>
          <w:rFonts w:ascii="ＭＳ 明朝" w:eastAsia="ＭＳ 明朝" w:hAnsi="ＭＳ 明朝" w:hint="eastAsia"/>
        </w:rPr>
        <w:t>に応じた</w:t>
      </w:r>
      <w:r w:rsidRPr="001228AE">
        <w:rPr>
          <w:rFonts w:ascii="ＭＳ 明朝" w:eastAsia="ＭＳ 明朝" w:hAnsi="ＭＳ 明朝"/>
        </w:rPr>
        <w:t>網羅的遺伝子発現解析により、Akr1b7（アルドケト還元酵素1B</w:t>
      </w:r>
      <w:r>
        <w:rPr>
          <w:rFonts w:ascii="ＭＳ 明朝" w:eastAsia="ＭＳ 明朝" w:hAnsi="ＭＳ 明朝"/>
        </w:rPr>
        <w:t>7）</w:t>
      </w:r>
      <w:r w:rsidRPr="001228AE">
        <w:rPr>
          <w:rFonts w:ascii="ＭＳ 明朝" w:eastAsia="ＭＳ 明朝" w:hAnsi="ＭＳ 明朝"/>
        </w:rPr>
        <w:t>が卵巣老化と生殖機能維持に重要な役割を果たすことを明らかにしました。</w:t>
      </w:r>
    </w:p>
    <w:p w14:paraId="34EA3443" w14:textId="77777777" w:rsidR="001603AE" w:rsidRPr="001228AE" w:rsidRDefault="001603AE" w:rsidP="001603AE">
      <w:pPr>
        <w:pStyle w:val="af9"/>
        <w:jc w:val="left"/>
        <w:rPr>
          <w:rFonts w:ascii="ＭＳ 明朝" w:eastAsia="ＭＳ 明朝" w:hAnsi="ＭＳ 明朝"/>
        </w:rPr>
      </w:pPr>
      <w:r w:rsidRPr="001228AE">
        <w:rPr>
          <w:rFonts w:ascii="ＭＳ 明朝" w:eastAsia="ＭＳ 明朝" w:hAnsi="ＭＳ 明朝"/>
        </w:rPr>
        <w:t>若齢マウスでは排卵刺激後にAkr1b7が一過性に活性化されるのに対し、高齢マウスではこの反応が失われていました。さらに、Akr1b7を欠損させたマウスでは、卵胞発育障害、未成熟卵子の排卵増加、産仔数の減少といった、加齢に類似した表現型が観察されました。</w:t>
      </w:r>
    </w:p>
    <w:p w14:paraId="38C3ADD0" w14:textId="77777777" w:rsidR="00C342B8" w:rsidRPr="001603AE" w:rsidRDefault="00C342B8" w:rsidP="00E074E8">
      <w:pPr>
        <w:widowControl/>
        <w:spacing w:after="0"/>
        <w:jc w:val="left"/>
        <w:rPr>
          <w:rFonts w:ascii="BIZ UDPゴシック" w:eastAsia="BIZ UDPゴシック" w:hAnsi="BIZ UDPゴシック" w:cs="Times New Roman"/>
          <w:b/>
          <w:bCs/>
          <w:sz w:val="20"/>
          <w:szCs w:val="20"/>
          <w:lang w:val="en-US"/>
        </w:rPr>
      </w:pPr>
    </w:p>
    <w:p w14:paraId="31BC6FF5" w14:textId="6E28299D" w:rsidR="00E074E8" w:rsidRPr="00081E7F" w:rsidRDefault="00B42E28" w:rsidP="00E074E8">
      <w:pPr>
        <w:widowControl/>
        <w:spacing w:after="0"/>
        <w:jc w:val="left"/>
        <w:rPr>
          <w:rFonts w:ascii="BIZ UDPゴシック" w:eastAsia="BIZ UDPゴシック" w:hAnsi="BIZ UDPゴシック" w:cs="Times New Roman"/>
          <w:sz w:val="20"/>
          <w:szCs w:val="20"/>
        </w:rPr>
      </w:pPr>
      <w:r w:rsidRPr="00081E7F">
        <w:rPr>
          <w:rFonts w:ascii="BIZ UDPゴシック" w:eastAsia="BIZ UDPゴシック" w:hAnsi="BIZ UDPゴシック" w:cs="Times New Roman" w:hint="eastAsia"/>
          <w:b/>
          <w:bCs/>
          <w:sz w:val="20"/>
          <w:szCs w:val="20"/>
        </w:rPr>
        <w:t>【研究背景】</w:t>
      </w:r>
    </w:p>
    <w:p w14:paraId="665B1BAB" w14:textId="77777777" w:rsidR="001603AE" w:rsidRPr="001228AE" w:rsidRDefault="001603AE" w:rsidP="001603AE">
      <w:pPr>
        <w:pStyle w:val="af9"/>
        <w:jc w:val="left"/>
        <w:rPr>
          <w:rFonts w:ascii="ＭＳ 明朝" w:eastAsia="ＭＳ 明朝" w:hAnsi="ＭＳ 明朝"/>
        </w:rPr>
      </w:pPr>
      <w:r w:rsidRPr="001228AE">
        <w:rPr>
          <w:rFonts w:ascii="ＭＳ 明朝" w:eastAsia="ＭＳ 明朝" w:hAnsi="ＭＳ 明朝"/>
        </w:rPr>
        <w:t>卵巣には出生時に形成された卵子が一生分蓄えられており、卵巣老化は卵子数の減少だけでなく、卵胞を取り巻く体細胞やホルモン環境の変化によっても進行します。</w:t>
      </w:r>
      <w:r w:rsidRPr="001228AE">
        <w:rPr>
          <w:rFonts w:ascii="ＭＳ 明朝" w:eastAsia="ＭＳ 明朝" w:hAnsi="ＭＳ 明朝"/>
        </w:rPr>
        <w:br/>
        <w:t>これまで卵巣老化に関与する細胞間シグナルの全体像は不明でした。</w:t>
      </w:r>
    </w:p>
    <w:p w14:paraId="297AE4FA" w14:textId="77777777" w:rsidR="00C342B8" w:rsidRPr="001603AE" w:rsidRDefault="00C342B8" w:rsidP="00EB47E3">
      <w:pPr>
        <w:spacing w:after="0" w:line="240" w:lineRule="auto"/>
        <w:rPr>
          <w:rFonts w:ascii="Times New Roman" w:hAnsi="Times New Roman" w:cs="Times New Roman"/>
          <w:sz w:val="20"/>
          <w:szCs w:val="20"/>
          <w:lang w:val="en-US"/>
        </w:rPr>
      </w:pPr>
    </w:p>
    <w:p w14:paraId="3B28FD18" w14:textId="040B13FE" w:rsidR="00A93653" w:rsidRPr="00081E7F" w:rsidRDefault="0069502E" w:rsidP="00EB47E3">
      <w:pPr>
        <w:spacing w:after="0" w:line="240" w:lineRule="auto"/>
        <w:rPr>
          <w:rFonts w:ascii="BIZ UDPゴシック" w:eastAsia="BIZ UDPゴシック" w:hAnsi="BIZ UDPゴシック" w:cs="Times New Roman"/>
          <w:b/>
          <w:bCs/>
          <w:sz w:val="20"/>
          <w:szCs w:val="20"/>
        </w:rPr>
      </w:pPr>
      <w:r>
        <w:rPr>
          <w:rFonts w:ascii="BIZ UDPゴシック" w:eastAsia="BIZ UDPゴシック" w:hAnsi="BIZ UDPゴシック" w:cs="Times New Roman" w:hint="eastAsia"/>
          <w:b/>
          <w:bCs/>
          <w:noProof/>
          <w:sz w:val="20"/>
          <w:szCs w:val="20"/>
          <w:lang w:val="ja-JP"/>
        </w:rPr>
        <w:drawing>
          <wp:anchor distT="0" distB="0" distL="114300" distR="114300" simplePos="0" relativeHeight="251663360" behindDoc="0" locked="0" layoutInCell="1" allowOverlap="1" wp14:anchorId="00654099" wp14:editId="0C8E9A52">
            <wp:simplePos x="0" y="0"/>
            <wp:positionH relativeFrom="column">
              <wp:posOffset>-104736</wp:posOffset>
            </wp:positionH>
            <wp:positionV relativeFrom="paragraph">
              <wp:posOffset>89535</wp:posOffset>
            </wp:positionV>
            <wp:extent cx="2672080" cy="2547620"/>
            <wp:effectExtent l="0" t="0" r="0" b="5080"/>
            <wp:wrapSquare wrapText="bothSides"/>
            <wp:docPr id="7126554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655414" name="図 712655414"/>
                    <pic:cNvPicPr/>
                  </pic:nvPicPr>
                  <pic:blipFill>
                    <a:blip r:embed="rId9">
                      <a:extLst>
                        <a:ext uri="{28A0092B-C50C-407E-A947-70E740481C1C}">
                          <a14:useLocalDpi xmlns:a14="http://schemas.microsoft.com/office/drawing/2010/main" val="0"/>
                        </a:ext>
                      </a:extLst>
                    </a:blip>
                    <a:stretch>
                      <a:fillRect/>
                    </a:stretch>
                  </pic:blipFill>
                  <pic:spPr>
                    <a:xfrm>
                      <a:off x="0" y="0"/>
                      <a:ext cx="2672080" cy="2547620"/>
                    </a:xfrm>
                    <a:prstGeom prst="rect">
                      <a:avLst/>
                    </a:prstGeom>
                  </pic:spPr>
                </pic:pic>
              </a:graphicData>
            </a:graphic>
            <wp14:sizeRelH relativeFrom="page">
              <wp14:pctWidth>0</wp14:pctWidth>
            </wp14:sizeRelH>
            <wp14:sizeRelV relativeFrom="page">
              <wp14:pctHeight>0</wp14:pctHeight>
            </wp14:sizeRelV>
          </wp:anchor>
        </w:drawing>
      </w:r>
      <w:r w:rsidR="00B42E28" w:rsidRPr="00081E7F">
        <w:rPr>
          <w:rFonts w:ascii="BIZ UDPゴシック" w:eastAsia="BIZ UDPゴシック" w:hAnsi="BIZ UDPゴシック" w:cs="Times New Roman" w:hint="eastAsia"/>
          <w:b/>
          <w:bCs/>
          <w:sz w:val="20"/>
          <w:szCs w:val="20"/>
        </w:rPr>
        <w:t>【研究成果】</w:t>
      </w:r>
    </w:p>
    <w:p w14:paraId="13C82A9A" w14:textId="6190E754" w:rsidR="001603AE" w:rsidRDefault="001603AE" w:rsidP="001603AE">
      <w:pPr>
        <w:pStyle w:val="af9"/>
        <w:rPr>
          <w:rFonts w:ascii="ＭＳ 明朝" w:eastAsia="ＭＳ 明朝" w:hAnsi="ＭＳ 明朝"/>
        </w:rPr>
      </w:pPr>
      <w:r w:rsidRPr="001228AE">
        <w:rPr>
          <w:rFonts w:ascii="ＭＳ 明朝" w:eastAsia="ＭＳ 明朝" w:hAnsi="ＭＳ 明朝"/>
        </w:rPr>
        <w:t>本研究では、排卵刺激後の卵巣における</w:t>
      </w:r>
      <w:r>
        <w:rPr>
          <w:rFonts w:ascii="ＭＳ 明朝" w:eastAsia="ＭＳ 明朝" w:hAnsi="ＭＳ 明朝" w:hint="eastAsia"/>
        </w:rPr>
        <w:t>２万種類以上の</w:t>
      </w:r>
      <w:r w:rsidRPr="001228AE">
        <w:rPr>
          <w:rFonts w:ascii="ＭＳ 明朝" w:eastAsia="ＭＳ 明朝" w:hAnsi="ＭＳ 明朝"/>
        </w:rPr>
        <w:t>遺伝子発現を</w:t>
      </w:r>
      <w:r w:rsidR="00482319">
        <w:rPr>
          <w:rFonts w:ascii="ＭＳ 明朝" w:eastAsia="ＭＳ 明朝" w:hAnsi="ＭＳ 明朝" w:hint="eastAsia"/>
        </w:rPr>
        <w:t>排卵</w:t>
      </w:r>
      <w:r w:rsidRPr="001228AE">
        <w:rPr>
          <w:rFonts w:ascii="ＭＳ 明朝" w:eastAsia="ＭＳ 明朝" w:hAnsi="ＭＳ 明朝" w:hint="eastAsia"/>
        </w:rPr>
        <w:t>時</w:t>
      </w:r>
      <w:r w:rsidRPr="001228AE">
        <w:rPr>
          <w:rFonts w:ascii="ＭＳ 明朝" w:eastAsia="ＭＳ 明朝" w:hAnsi="ＭＳ 明朝"/>
        </w:rPr>
        <w:t>間経過に沿って解析しました。</w:t>
      </w:r>
    </w:p>
    <w:p w14:paraId="349364CF" w14:textId="3BAB4A8F" w:rsidR="001603AE" w:rsidRPr="001228AE" w:rsidRDefault="001603AE" w:rsidP="001603AE">
      <w:pPr>
        <w:pStyle w:val="af9"/>
        <w:rPr>
          <w:rFonts w:ascii="ＭＳ 明朝" w:eastAsia="ＭＳ 明朝" w:hAnsi="ＭＳ 明朝"/>
        </w:rPr>
      </w:pPr>
      <w:r w:rsidRPr="001228AE">
        <w:rPr>
          <w:rFonts w:ascii="ＭＳ 明朝" w:eastAsia="ＭＳ 明朝" w:hAnsi="ＭＳ 明朝"/>
        </w:rPr>
        <w:t>その結果、Akr1b7は若齢マウス卵巣の莢膜細胞</w:t>
      </w:r>
      <w:r w:rsidR="00613FA2" w:rsidRPr="00613FA2">
        <w:rPr>
          <w:rFonts w:ascii="ＭＳ 明朝" w:eastAsia="ＭＳ 明朝" w:hAnsi="ＭＳ 明朝"/>
          <w:vertAlign w:val="superscript"/>
        </w:rPr>
        <w:t>(</w:t>
      </w:r>
      <w:r w:rsidR="00613FA2" w:rsidRPr="00613FA2">
        <w:rPr>
          <w:rFonts w:ascii="ＭＳ 明朝" w:eastAsia="ＭＳ 明朝" w:hAnsi="ＭＳ 明朝" w:hint="eastAsia"/>
          <w:vertAlign w:val="superscript"/>
        </w:rPr>
        <w:t>注</w:t>
      </w:r>
      <w:r w:rsidR="00613FA2" w:rsidRPr="00613FA2">
        <w:rPr>
          <w:rFonts w:ascii="ＭＳ 明朝" w:eastAsia="ＭＳ 明朝" w:hAnsi="ＭＳ 明朝"/>
          <w:vertAlign w:val="superscript"/>
        </w:rPr>
        <w:t>6)</w:t>
      </w:r>
      <w:r w:rsidRPr="001228AE">
        <w:rPr>
          <w:rFonts w:ascii="ＭＳ 明朝" w:eastAsia="ＭＳ 明朝" w:hAnsi="ＭＳ 明朝"/>
        </w:rPr>
        <w:t>で一過的に強く発現</w:t>
      </w:r>
      <w:r>
        <w:rPr>
          <w:rFonts w:ascii="ＭＳ 明朝" w:eastAsia="ＭＳ 明朝" w:hAnsi="ＭＳ 明朝" w:hint="eastAsia"/>
        </w:rPr>
        <w:t>し、</w:t>
      </w:r>
      <w:r w:rsidRPr="001228AE">
        <w:rPr>
          <w:rFonts w:ascii="ＭＳ 明朝" w:eastAsia="ＭＳ 明朝" w:hAnsi="ＭＳ 明朝"/>
        </w:rPr>
        <w:t>高齢マウスではAkr1b7の発現誘導が起こらない</w:t>
      </w:r>
      <w:r>
        <w:rPr>
          <w:rFonts w:ascii="ＭＳ 明朝" w:eastAsia="ＭＳ 明朝" w:hAnsi="ＭＳ 明朝" w:hint="eastAsia"/>
        </w:rPr>
        <w:t>ことを見いだしました。</w:t>
      </w:r>
    </w:p>
    <w:p w14:paraId="2EC06F66" w14:textId="4765000A" w:rsidR="001603AE" w:rsidRPr="001228AE" w:rsidRDefault="001603AE" w:rsidP="001603AE">
      <w:pPr>
        <w:pStyle w:val="af9"/>
        <w:rPr>
          <w:rFonts w:ascii="ＭＳ 明朝" w:eastAsia="ＭＳ 明朝" w:hAnsi="ＭＳ 明朝"/>
        </w:rPr>
      </w:pPr>
      <w:r w:rsidRPr="001228AE">
        <w:rPr>
          <w:rFonts w:ascii="ＭＳ 明朝" w:eastAsia="ＭＳ 明朝" w:hAnsi="ＭＳ 明朝"/>
        </w:rPr>
        <w:t>Akr1b7欠損マウス</w:t>
      </w:r>
      <w:r>
        <w:rPr>
          <w:rFonts w:ascii="ＭＳ 明朝" w:eastAsia="ＭＳ 明朝" w:hAnsi="ＭＳ 明朝" w:hint="eastAsia"/>
        </w:rPr>
        <w:t>を作製した結果、</w:t>
      </w:r>
      <w:r w:rsidRPr="001228AE">
        <w:rPr>
          <w:rFonts w:ascii="ＭＳ 明朝" w:eastAsia="ＭＳ 明朝" w:hAnsi="ＭＳ 明朝"/>
        </w:rPr>
        <w:t>卵子内Aktシグナルの低下</w:t>
      </w:r>
      <w:r>
        <w:rPr>
          <w:rFonts w:ascii="ＭＳ 明朝" w:eastAsia="ＭＳ 明朝" w:hAnsi="ＭＳ 明朝" w:hint="eastAsia"/>
        </w:rPr>
        <w:t>、</w:t>
      </w:r>
      <w:r w:rsidRPr="001228AE">
        <w:rPr>
          <w:rFonts w:ascii="ＭＳ 明朝" w:eastAsia="ＭＳ 明朝" w:hAnsi="ＭＳ 明朝"/>
        </w:rPr>
        <w:t>卵胞発育不全</w:t>
      </w:r>
      <w:r>
        <w:rPr>
          <w:rFonts w:ascii="ＭＳ 明朝" w:eastAsia="ＭＳ 明朝" w:hAnsi="ＭＳ 明朝" w:hint="eastAsia"/>
        </w:rPr>
        <w:t>、</w:t>
      </w:r>
      <w:r w:rsidRPr="001228AE">
        <w:rPr>
          <w:rFonts w:ascii="ＭＳ 明朝" w:eastAsia="ＭＳ 明朝" w:hAnsi="ＭＳ 明朝"/>
        </w:rPr>
        <w:t>未成熟卵子の排卵増加</w:t>
      </w:r>
      <w:r>
        <w:rPr>
          <w:rFonts w:ascii="ＭＳ 明朝" w:eastAsia="ＭＳ 明朝" w:hAnsi="ＭＳ 明朝" w:hint="eastAsia"/>
        </w:rPr>
        <w:t>、</w:t>
      </w:r>
      <w:r w:rsidRPr="001228AE">
        <w:rPr>
          <w:rFonts w:ascii="ＭＳ 明朝" w:eastAsia="ＭＳ 明朝" w:hAnsi="ＭＳ 明朝"/>
        </w:rPr>
        <w:t>プロゲステロン濃度の持続的上昇</w:t>
      </w:r>
      <w:r>
        <w:rPr>
          <w:rFonts w:ascii="ＭＳ 明朝" w:eastAsia="ＭＳ 明朝" w:hAnsi="ＭＳ 明朝" w:hint="eastAsia"/>
        </w:rPr>
        <w:t>、</w:t>
      </w:r>
      <w:r w:rsidRPr="001228AE">
        <w:rPr>
          <w:rFonts w:ascii="ＭＳ 明朝" w:eastAsia="ＭＳ 明朝" w:hAnsi="ＭＳ 明朝"/>
        </w:rPr>
        <w:t>発情周期（特に黄体期</w:t>
      </w:r>
      <w:r w:rsidR="00613FA2" w:rsidRPr="00613FA2">
        <w:rPr>
          <w:rFonts w:ascii="ＭＳ 明朝" w:eastAsia="ＭＳ 明朝" w:hAnsi="ＭＳ 明朝"/>
          <w:vertAlign w:val="superscript"/>
        </w:rPr>
        <w:t>(</w:t>
      </w:r>
      <w:r w:rsidR="00613FA2" w:rsidRPr="00613FA2">
        <w:rPr>
          <w:rFonts w:ascii="ＭＳ 明朝" w:eastAsia="ＭＳ 明朝" w:hAnsi="ＭＳ 明朝" w:hint="eastAsia"/>
          <w:vertAlign w:val="superscript"/>
        </w:rPr>
        <w:t>注</w:t>
      </w:r>
      <w:r w:rsidR="00613FA2" w:rsidRPr="00613FA2">
        <w:rPr>
          <w:rFonts w:ascii="ＭＳ 明朝" w:eastAsia="ＭＳ 明朝" w:hAnsi="ＭＳ 明朝"/>
          <w:vertAlign w:val="superscript"/>
        </w:rPr>
        <w:t>7)</w:t>
      </w:r>
      <w:r w:rsidRPr="001228AE">
        <w:rPr>
          <w:rFonts w:ascii="ＭＳ 明朝" w:eastAsia="ＭＳ 明朝" w:hAnsi="ＭＳ 明朝"/>
        </w:rPr>
        <w:t>）の延長が確認されました。</w:t>
      </w:r>
    </w:p>
    <w:p w14:paraId="277E6F9A" w14:textId="11E4728C" w:rsidR="001603AE" w:rsidRPr="001228AE" w:rsidRDefault="001603AE" w:rsidP="001603AE">
      <w:pPr>
        <w:pStyle w:val="af9"/>
        <w:rPr>
          <w:rFonts w:ascii="ＭＳ 明朝" w:eastAsia="ＭＳ 明朝" w:hAnsi="ＭＳ 明朝"/>
        </w:rPr>
      </w:pPr>
      <w:r w:rsidRPr="001228AE">
        <w:rPr>
          <w:rFonts w:ascii="ＭＳ 明朝" w:eastAsia="ＭＳ 明朝" w:hAnsi="ＭＳ 明朝"/>
        </w:rPr>
        <w:t>さらに、Akr1b7は</w:t>
      </w:r>
      <w:r w:rsidR="00482319">
        <w:rPr>
          <w:rFonts w:ascii="ＭＳ 明朝" w:eastAsia="ＭＳ 明朝" w:hAnsi="ＭＳ 明朝" w:hint="eastAsia"/>
        </w:rPr>
        <w:t>女性ホルモンであるプロゲステロンの代謝酵素</w:t>
      </w:r>
      <w:r w:rsidRPr="001228AE">
        <w:rPr>
          <w:rFonts w:ascii="ＭＳ 明朝" w:eastAsia="ＭＳ 明朝" w:hAnsi="ＭＳ 明朝" w:hint="eastAsia"/>
        </w:rPr>
        <w:t>の</w:t>
      </w:r>
      <w:r w:rsidRPr="001228AE">
        <w:rPr>
          <w:rFonts w:ascii="ＭＳ 明朝" w:eastAsia="ＭＳ 明朝" w:hAnsi="ＭＳ 明朝"/>
        </w:rPr>
        <w:t>発現制御にも関与しており、この経路の破綻がホルモン恒常性の乱れと生殖機能低下につながることが示されました。</w:t>
      </w:r>
    </w:p>
    <w:p w14:paraId="3CFD7574" w14:textId="57BF0B9E" w:rsidR="00BB1844" w:rsidRPr="00081E7F" w:rsidRDefault="00B42E28" w:rsidP="00EB47E3">
      <w:pPr>
        <w:spacing w:after="0" w:line="240" w:lineRule="auto"/>
        <w:rPr>
          <w:rFonts w:ascii="BIZ UDPゴシック" w:eastAsia="BIZ UDPゴシック" w:hAnsi="BIZ UDPゴシック" w:cs="Times New Roman"/>
          <w:b/>
          <w:bCs/>
          <w:sz w:val="20"/>
          <w:szCs w:val="20"/>
        </w:rPr>
      </w:pPr>
      <w:r w:rsidRPr="00081E7F">
        <w:rPr>
          <w:rFonts w:ascii="BIZ UDPゴシック" w:eastAsia="BIZ UDPゴシック" w:hAnsi="BIZ UDPゴシック" w:cs="Times New Roman" w:hint="eastAsia"/>
          <w:b/>
          <w:bCs/>
          <w:sz w:val="20"/>
          <w:szCs w:val="20"/>
        </w:rPr>
        <w:t>【今後の展望】</w:t>
      </w:r>
    </w:p>
    <w:p w14:paraId="0DF0A4D9" w14:textId="4D6D6E07" w:rsidR="001603AE" w:rsidRPr="001228AE" w:rsidRDefault="001603AE" w:rsidP="001603AE">
      <w:pPr>
        <w:pStyle w:val="af9"/>
        <w:rPr>
          <w:rFonts w:ascii="ＭＳ 明朝" w:eastAsia="ＭＳ 明朝" w:hAnsi="ＭＳ 明朝"/>
        </w:rPr>
      </w:pPr>
      <w:r w:rsidRPr="001228AE">
        <w:rPr>
          <w:rFonts w:ascii="ＭＳ 明朝" w:eastAsia="ＭＳ 明朝" w:hAnsi="ＭＳ 明朝"/>
        </w:rPr>
        <w:t>本研究は、卵巣老化を引き起こす新たな</w:t>
      </w:r>
      <w:r w:rsidR="00482319">
        <w:rPr>
          <w:rFonts w:ascii="ＭＳ 明朝" w:eastAsia="ＭＳ 明朝" w:hAnsi="ＭＳ 明朝" w:hint="eastAsia"/>
        </w:rPr>
        <w:t>分子機構を</w:t>
      </w:r>
      <w:r w:rsidRPr="001228AE">
        <w:rPr>
          <w:rFonts w:ascii="ＭＳ 明朝" w:eastAsia="ＭＳ 明朝" w:hAnsi="ＭＳ 明朝"/>
        </w:rPr>
        <w:t>明らかにした点で重要です。</w:t>
      </w:r>
      <w:r w:rsidRPr="001228AE">
        <w:rPr>
          <w:rFonts w:ascii="ＭＳ 明朝" w:eastAsia="ＭＳ 明朝" w:hAnsi="ＭＳ 明朝"/>
        </w:rPr>
        <w:br/>
        <w:t>Akr1b7シグナルの低下は、加齢に伴う不妊、月経異常、ホルモンバランス変化の理解につながる可能性があります。</w:t>
      </w:r>
    </w:p>
    <w:p w14:paraId="6B4A226C" w14:textId="33F92138" w:rsidR="00C342B8" w:rsidRPr="001603AE" w:rsidRDefault="001603AE" w:rsidP="001603AE">
      <w:pPr>
        <w:pStyle w:val="af9"/>
        <w:rPr>
          <w:rFonts w:ascii="ＭＳ 明朝" w:eastAsia="ＭＳ 明朝" w:hAnsi="ＭＳ 明朝"/>
        </w:rPr>
      </w:pPr>
      <w:r w:rsidRPr="001228AE">
        <w:rPr>
          <w:rFonts w:ascii="ＭＳ 明朝" w:eastAsia="ＭＳ 明朝" w:hAnsi="ＭＳ 明朝"/>
        </w:rPr>
        <w:t>今後は、ヒトにおける対応分子の解析や、卵巣機能低下の早期診断・治療標的としての応用が期待されます。</w:t>
      </w:r>
    </w:p>
    <w:p w14:paraId="1A2880D2" w14:textId="3B1E1620" w:rsidR="00B42E28" w:rsidRPr="00081E7F" w:rsidRDefault="00B42E28" w:rsidP="00EB47E3">
      <w:pPr>
        <w:spacing w:after="0" w:line="240" w:lineRule="auto"/>
        <w:rPr>
          <w:rFonts w:ascii="BIZ UDPゴシック" w:eastAsia="BIZ UDPゴシック" w:hAnsi="BIZ UDPゴシック" w:cs="Times New Roman"/>
          <w:b/>
          <w:bCs/>
          <w:sz w:val="20"/>
          <w:szCs w:val="20"/>
        </w:rPr>
      </w:pPr>
      <w:r w:rsidRPr="00081E7F">
        <w:rPr>
          <w:rFonts w:ascii="BIZ UDPゴシック" w:eastAsia="BIZ UDPゴシック" w:hAnsi="BIZ UDPゴシック" w:cs="Times New Roman" w:hint="eastAsia"/>
          <w:b/>
          <w:bCs/>
          <w:sz w:val="20"/>
          <w:szCs w:val="20"/>
        </w:rPr>
        <w:lastRenderedPageBreak/>
        <w:t>【論文情報】</w:t>
      </w:r>
    </w:p>
    <w:p w14:paraId="3DC14B99" w14:textId="2755454F" w:rsidR="00803ECE" w:rsidRDefault="001603AE" w:rsidP="001603AE">
      <w:pPr>
        <w:pStyle w:val="af9"/>
        <w:jc w:val="left"/>
        <w:rPr>
          <w:rStyle w:val="10"/>
          <w:rFonts w:ascii="Arial" w:hAnsi="Arial" w:cs="Arial"/>
          <w:color w:val="0A0A0A"/>
        </w:rPr>
      </w:pPr>
      <w:r w:rsidRPr="001228AE">
        <w:rPr>
          <w:rFonts w:ascii="ＭＳ 明朝" w:eastAsia="ＭＳ 明朝" w:hAnsi="ＭＳ 明朝"/>
        </w:rPr>
        <w:t>論文タイトル：Reduced Akr1b7 signaling drives ovarian aging and reproductive dysfunction</w:t>
      </w:r>
    </w:p>
    <w:p w14:paraId="5DB133BF" w14:textId="39CB0D12" w:rsidR="001603AE" w:rsidRDefault="00803ECE" w:rsidP="001603AE">
      <w:pPr>
        <w:pStyle w:val="af9"/>
        <w:jc w:val="left"/>
        <w:rPr>
          <w:rStyle w:val="afa"/>
          <w:rFonts w:asciiTheme="minorEastAsia" w:hAnsiTheme="minorEastAsia" w:cs="Arial"/>
          <w:b w:val="0"/>
          <w:bCs w:val="0"/>
          <w:color w:val="0A0A0A"/>
        </w:rPr>
      </w:pPr>
      <w:r w:rsidRPr="00803ECE">
        <w:rPr>
          <w:rStyle w:val="afa"/>
          <w:rFonts w:asciiTheme="minorEastAsia" w:hAnsiTheme="minorEastAsia" w:cs="Arial"/>
          <w:b w:val="0"/>
          <w:bCs w:val="0"/>
          <w:color w:val="0A0A0A"/>
        </w:rPr>
        <w:t>Akr1b7シグナル伝達の低下は、卵巣の老化と生殖機能不全を引き起こす</w:t>
      </w:r>
    </w:p>
    <w:p w14:paraId="0D52338F" w14:textId="77777777" w:rsidR="00803ECE" w:rsidRPr="001228AE" w:rsidRDefault="00803ECE" w:rsidP="001603AE">
      <w:pPr>
        <w:pStyle w:val="af9"/>
        <w:jc w:val="left"/>
        <w:rPr>
          <w:rFonts w:ascii="ＭＳ 明朝" w:eastAsia="ＭＳ 明朝" w:hAnsi="ＭＳ 明朝"/>
        </w:rPr>
      </w:pPr>
    </w:p>
    <w:p w14:paraId="721B1115" w14:textId="217597E4" w:rsidR="001603AE" w:rsidRPr="00A51867" w:rsidRDefault="001603AE" w:rsidP="001603AE">
      <w:pPr>
        <w:pStyle w:val="af9"/>
        <w:jc w:val="left"/>
        <w:rPr>
          <w:rFonts w:ascii="ＭＳ 明朝" w:eastAsia="ＭＳ 明朝" w:hAnsi="ＭＳ 明朝"/>
          <w:color w:val="000000" w:themeColor="text1"/>
        </w:rPr>
      </w:pPr>
      <w:r w:rsidRPr="001228AE">
        <w:rPr>
          <w:rFonts w:ascii="ＭＳ 明朝" w:eastAsia="ＭＳ 明朝" w:hAnsi="ＭＳ 明朝"/>
        </w:rPr>
        <w:t>著者：</w:t>
      </w:r>
      <w:proofErr w:type="spellStart"/>
      <w:r w:rsidRPr="004E4633">
        <w:rPr>
          <w:rFonts w:ascii="Times" w:hAnsi="Times"/>
          <w:color w:val="000000" w:themeColor="text1"/>
          <w:szCs w:val="21"/>
        </w:rPr>
        <w:t>Keishiro</w:t>
      </w:r>
      <w:proofErr w:type="spellEnd"/>
      <w:r w:rsidRPr="004E4633">
        <w:rPr>
          <w:rFonts w:ascii="Times" w:hAnsi="Times"/>
          <w:color w:val="000000" w:themeColor="text1"/>
          <w:szCs w:val="21"/>
        </w:rPr>
        <w:t xml:space="preserve"> Isayama</w:t>
      </w:r>
      <w:r w:rsidR="00482319" w:rsidRPr="00482319">
        <w:rPr>
          <w:rFonts w:ascii="ＭＳ 明朝" w:eastAsia="ＭＳ 明朝" w:hAnsi="ＭＳ 明朝"/>
          <w:vertAlign w:val="superscript"/>
        </w:rPr>
        <w:t>1</w:t>
      </w:r>
      <w:r w:rsidRPr="004E4633">
        <w:rPr>
          <w:rFonts w:ascii="Times" w:hAnsi="Times"/>
          <w:color w:val="000000" w:themeColor="text1"/>
          <w:szCs w:val="21"/>
        </w:rPr>
        <w:t>, Kenji Watanabe</w:t>
      </w:r>
      <w:r w:rsidR="00482319" w:rsidRPr="00482319">
        <w:rPr>
          <w:rFonts w:ascii="ＭＳ 明朝" w:eastAsia="ＭＳ 明朝" w:hAnsi="ＭＳ 明朝"/>
          <w:vertAlign w:val="superscript"/>
        </w:rPr>
        <w:t>1</w:t>
      </w:r>
      <w:r w:rsidRPr="004E4633">
        <w:rPr>
          <w:rFonts w:ascii="Times" w:hAnsi="Times"/>
          <w:color w:val="000000" w:themeColor="text1"/>
          <w:szCs w:val="21"/>
        </w:rPr>
        <w:t>, Masato Ohtsuka</w:t>
      </w:r>
      <w:r w:rsidR="00482319" w:rsidRPr="00482319">
        <w:rPr>
          <w:rFonts w:ascii="Times" w:hAnsi="Times"/>
          <w:color w:val="000000" w:themeColor="text1"/>
          <w:szCs w:val="21"/>
          <w:vertAlign w:val="superscript"/>
        </w:rPr>
        <w:t>2</w:t>
      </w:r>
      <w:r w:rsidRPr="004E4633">
        <w:rPr>
          <w:rFonts w:ascii="Times" w:hAnsi="Times"/>
          <w:color w:val="000000" w:themeColor="text1"/>
          <w:szCs w:val="21"/>
        </w:rPr>
        <w:t xml:space="preserve">, </w:t>
      </w:r>
      <w:proofErr w:type="spellStart"/>
      <w:r w:rsidRPr="004E4633">
        <w:rPr>
          <w:rFonts w:ascii="Times" w:hAnsi="Times"/>
          <w:color w:val="000000" w:themeColor="text1"/>
          <w:szCs w:val="21"/>
        </w:rPr>
        <w:t>Seisuke</w:t>
      </w:r>
      <w:proofErr w:type="spellEnd"/>
      <w:r w:rsidRPr="004E4633">
        <w:rPr>
          <w:rFonts w:ascii="Times" w:hAnsi="Times"/>
          <w:color w:val="000000" w:themeColor="text1"/>
          <w:szCs w:val="21"/>
        </w:rPr>
        <w:t xml:space="preserve"> Kimura</w:t>
      </w:r>
      <w:r w:rsidR="00482319" w:rsidRPr="00482319">
        <w:rPr>
          <w:rFonts w:ascii="Times" w:hAnsi="Times"/>
          <w:color w:val="000000" w:themeColor="text1"/>
          <w:szCs w:val="21"/>
          <w:vertAlign w:val="superscript"/>
        </w:rPr>
        <w:t>3</w:t>
      </w:r>
      <w:r w:rsidRPr="004E4633">
        <w:rPr>
          <w:rFonts w:ascii="Times" w:hAnsi="Times"/>
          <w:color w:val="000000" w:themeColor="text1"/>
          <w:szCs w:val="21"/>
        </w:rPr>
        <w:t>, Tomoaki Murata</w:t>
      </w:r>
      <w:r w:rsidR="00482319" w:rsidRPr="00482319">
        <w:rPr>
          <w:rFonts w:ascii="Times" w:hAnsi="Times"/>
          <w:color w:val="000000" w:themeColor="text1"/>
          <w:szCs w:val="21"/>
          <w:vertAlign w:val="superscript"/>
        </w:rPr>
        <w:t>4</w:t>
      </w:r>
      <w:r w:rsidRPr="004E4633">
        <w:rPr>
          <w:rFonts w:ascii="Times" w:hAnsi="Times"/>
          <w:color w:val="000000" w:themeColor="text1"/>
          <w:szCs w:val="21"/>
        </w:rPr>
        <w:t>, Takeshi Honda</w:t>
      </w:r>
      <w:r w:rsidR="00482319" w:rsidRPr="00482319">
        <w:rPr>
          <w:rFonts w:ascii="Times" w:hAnsi="Times"/>
          <w:color w:val="000000" w:themeColor="text1"/>
          <w:szCs w:val="21"/>
          <w:vertAlign w:val="superscript"/>
        </w:rPr>
        <w:t>5</w:t>
      </w:r>
      <w:r w:rsidRPr="004E4633">
        <w:rPr>
          <w:rFonts w:ascii="Times" w:hAnsi="Times"/>
          <w:color w:val="000000" w:themeColor="text1"/>
          <w:szCs w:val="21"/>
        </w:rPr>
        <w:t>, Masataka Asagiri</w:t>
      </w:r>
      <w:r w:rsidR="00482319" w:rsidRPr="00482319">
        <w:rPr>
          <w:rFonts w:ascii="Times" w:hAnsi="Times"/>
          <w:color w:val="000000" w:themeColor="text1"/>
          <w:szCs w:val="21"/>
          <w:vertAlign w:val="superscript"/>
        </w:rPr>
        <w:t>5</w:t>
      </w:r>
      <w:r w:rsidRPr="004E4633">
        <w:rPr>
          <w:rFonts w:ascii="Times" w:hAnsi="Times"/>
          <w:color w:val="000000" w:themeColor="text1"/>
          <w:szCs w:val="21"/>
        </w:rPr>
        <w:t>, Shun Sato</w:t>
      </w:r>
      <w:r w:rsidR="00482319" w:rsidRPr="00482319">
        <w:rPr>
          <w:rFonts w:ascii="Times" w:hAnsi="Times"/>
          <w:color w:val="000000" w:themeColor="text1"/>
          <w:szCs w:val="21"/>
          <w:vertAlign w:val="superscript"/>
        </w:rPr>
        <w:t>6</w:t>
      </w:r>
      <w:r w:rsidRPr="004E4633">
        <w:rPr>
          <w:rFonts w:ascii="Times" w:hAnsi="Times"/>
          <w:color w:val="000000" w:themeColor="text1"/>
          <w:szCs w:val="21"/>
        </w:rPr>
        <w:t>, Hiroshi Tamura</w:t>
      </w:r>
      <w:r w:rsidR="00482319" w:rsidRPr="00482319">
        <w:rPr>
          <w:rFonts w:ascii="Times" w:hAnsi="Times"/>
          <w:color w:val="000000" w:themeColor="text1"/>
          <w:szCs w:val="21"/>
          <w:vertAlign w:val="superscript"/>
        </w:rPr>
        <w:t>6</w:t>
      </w:r>
      <w:r w:rsidRPr="004E4633">
        <w:rPr>
          <w:rFonts w:ascii="Times" w:hAnsi="Times"/>
          <w:color w:val="000000" w:themeColor="text1"/>
          <w:szCs w:val="21"/>
        </w:rPr>
        <w:t xml:space="preserve">, </w:t>
      </w:r>
      <w:proofErr w:type="spellStart"/>
      <w:r w:rsidRPr="004E4633">
        <w:rPr>
          <w:rFonts w:ascii="Times" w:hAnsi="Times"/>
          <w:color w:val="000000" w:themeColor="text1"/>
          <w:szCs w:val="21"/>
        </w:rPr>
        <w:t>Norihiro</w:t>
      </w:r>
      <w:proofErr w:type="spellEnd"/>
      <w:r w:rsidRPr="004E4633">
        <w:rPr>
          <w:rFonts w:ascii="Times" w:hAnsi="Times"/>
          <w:color w:val="000000" w:themeColor="text1"/>
          <w:szCs w:val="21"/>
        </w:rPr>
        <w:t xml:space="preserve"> Sugino</w:t>
      </w:r>
      <w:r w:rsidR="00482319" w:rsidRPr="00482319">
        <w:rPr>
          <w:rFonts w:ascii="Times" w:hAnsi="Times"/>
          <w:color w:val="000000" w:themeColor="text1"/>
          <w:szCs w:val="21"/>
          <w:vertAlign w:val="superscript"/>
        </w:rPr>
        <w:t>6</w:t>
      </w:r>
      <w:r w:rsidRPr="004E4633">
        <w:rPr>
          <w:rFonts w:ascii="Times" w:hAnsi="Times"/>
          <w:color w:val="000000" w:themeColor="text1"/>
          <w:szCs w:val="21"/>
        </w:rPr>
        <w:t>, and Yoichi Mizuk</w:t>
      </w:r>
      <w:r w:rsidRPr="00A51867">
        <w:rPr>
          <w:rFonts w:ascii="Times" w:hAnsi="Times"/>
          <w:color w:val="000000" w:themeColor="text1"/>
          <w:szCs w:val="21"/>
        </w:rPr>
        <w:t>ami</w:t>
      </w:r>
      <w:r w:rsidR="00482319" w:rsidRPr="00A51867">
        <w:rPr>
          <w:rFonts w:ascii="ＭＳ 明朝" w:eastAsia="ＭＳ 明朝" w:hAnsi="ＭＳ 明朝"/>
          <w:color w:val="000000" w:themeColor="text1"/>
          <w:vertAlign w:val="superscript"/>
        </w:rPr>
        <w:t>1</w:t>
      </w:r>
    </w:p>
    <w:p w14:paraId="136B45A6" w14:textId="106BC552" w:rsidR="001603AE" w:rsidRDefault="001603AE" w:rsidP="001603AE">
      <w:pPr>
        <w:pStyle w:val="af9"/>
        <w:jc w:val="left"/>
        <w:rPr>
          <w:rFonts w:ascii="ＭＳ 明朝" w:eastAsia="ＭＳ 明朝" w:hAnsi="ＭＳ 明朝"/>
          <w:vertAlign w:val="superscript"/>
        </w:rPr>
      </w:pPr>
      <w:r w:rsidRPr="00A51867">
        <w:rPr>
          <w:rFonts w:ascii="ＭＳ 明朝" w:eastAsia="ＭＳ 明朝" w:hAnsi="ＭＳ 明朝"/>
          <w:color w:val="000000" w:themeColor="text1"/>
        </w:rPr>
        <w:t>著者：</w:t>
      </w:r>
      <w:r w:rsidR="00272C3B" w:rsidRPr="00A51867">
        <w:rPr>
          <w:rFonts w:ascii="ＭＳ 明朝" w:eastAsia="ＭＳ 明朝" w:hAnsi="ＭＳ 明朝" w:hint="eastAsia"/>
          <w:color w:val="000000" w:themeColor="text1"/>
        </w:rPr>
        <w:t>諌山慧士朗</w:t>
      </w:r>
      <w:r w:rsidR="00482319" w:rsidRPr="00A51867">
        <w:rPr>
          <w:rFonts w:ascii="ＭＳ 明朝" w:eastAsia="ＭＳ 明朝" w:hAnsi="ＭＳ 明朝"/>
          <w:color w:val="000000" w:themeColor="text1"/>
          <w:vertAlign w:val="superscript"/>
        </w:rPr>
        <w:t>1</w:t>
      </w:r>
      <w:r w:rsidR="000E6522" w:rsidRPr="00A51867">
        <w:rPr>
          <w:rFonts w:ascii="ＭＳ 明朝" w:eastAsia="ＭＳ 明朝" w:hAnsi="ＭＳ 明朝"/>
          <w:color w:val="000000" w:themeColor="text1"/>
        </w:rPr>
        <w:t xml:space="preserve"> </w:t>
      </w:r>
      <w:r w:rsidR="00272C3B" w:rsidRPr="00A51867">
        <w:rPr>
          <w:rFonts w:ascii="ＭＳ 明朝" w:eastAsia="ＭＳ 明朝" w:hAnsi="ＭＳ 明朝" w:hint="eastAsia"/>
          <w:color w:val="000000" w:themeColor="text1"/>
        </w:rPr>
        <w:t>渡邉</w:t>
      </w:r>
      <w:r w:rsidRPr="00A51867">
        <w:rPr>
          <w:rFonts w:ascii="ＭＳ 明朝" w:eastAsia="ＭＳ 明朝" w:hAnsi="ＭＳ 明朝" w:hint="eastAsia"/>
          <w:color w:val="000000" w:themeColor="text1"/>
        </w:rPr>
        <w:t>健司</w:t>
      </w:r>
      <w:r w:rsidR="00803ECE" w:rsidRPr="00A51867">
        <w:rPr>
          <w:rFonts w:ascii="ＭＳ 明朝" w:eastAsia="ＭＳ 明朝" w:hAnsi="ＭＳ 明朝"/>
          <w:color w:val="000000" w:themeColor="text1"/>
          <w:vertAlign w:val="superscript"/>
        </w:rPr>
        <w:t>1</w:t>
      </w:r>
      <w:r w:rsidR="000E6522" w:rsidRPr="00A51867">
        <w:rPr>
          <w:rFonts w:ascii="ＭＳ 明朝" w:eastAsia="ＭＳ 明朝" w:hAnsi="ＭＳ 明朝"/>
          <w:color w:val="000000" w:themeColor="text1"/>
        </w:rPr>
        <w:t xml:space="preserve"> </w:t>
      </w:r>
      <w:r>
        <w:rPr>
          <w:rFonts w:ascii="ＭＳ 明朝" w:eastAsia="ＭＳ 明朝" w:hAnsi="ＭＳ 明朝" w:hint="eastAsia"/>
        </w:rPr>
        <w:t>大塚正人</w:t>
      </w:r>
      <w:r w:rsidR="00803ECE" w:rsidRPr="00482319">
        <w:rPr>
          <w:rFonts w:ascii="Times" w:hAnsi="Times"/>
          <w:color w:val="000000" w:themeColor="text1"/>
          <w:szCs w:val="21"/>
          <w:vertAlign w:val="superscript"/>
        </w:rPr>
        <w:t>2</w:t>
      </w:r>
      <w:r w:rsidR="000E6522">
        <w:rPr>
          <w:rFonts w:ascii="ＭＳ 明朝" w:eastAsia="ＭＳ 明朝" w:hAnsi="ＭＳ 明朝"/>
        </w:rPr>
        <w:t xml:space="preserve"> </w:t>
      </w:r>
      <w:r>
        <w:rPr>
          <w:rFonts w:ascii="ＭＳ 明朝" w:eastAsia="ＭＳ 明朝" w:hAnsi="ＭＳ 明朝" w:hint="eastAsia"/>
        </w:rPr>
        <w:t>木村成介</w:t>
      </w:r>
      <w:r w:rsidR="00803ECE" w:rsidRPr="00482319">
        <w:rPr>
          <w:rFonts w:ascii="Times" w:hAnsi="Times"/>
          <w:color w:val="000000" w:themeColor="text1"/>
          <w:szCs w:val="21"/>
          <w:vertAlign w:val="superscript"/>
        </w:rPr>
        <w:t>3</w:t>
      </w:r>
      <w:r w:rsidR="000E6522">
        <w:rPr>
          <w:rFonts w:ascii="ＭＳ 明朝" w:eastAsia="ＭＳ 明朝" w:hAnsi="ＭＳ 明朝"/>
        </w:rPr>
        <w:t xml:space="preserve"> </w:t>
      </w:r>
      <w:r>
        <w:rPr>
          <w:rFonts w:ascii="ＭＳ 明朝" w:eastAsia="ＭＳ 明朝" w:hAnsi="ＭＳ 明朝" w:hint="eastAsia"/>
        </w:rPr>
        <w:t>村田智昭</w:t>
      </w:r>
      <w:r w:rsidR="00803ECE" w:rsidRPr="00482319">
        <w:rPr>
          <w:rFonts w:ascii="Times" w:hAnsi="Times"/>
          <w:color w:val="000000" w:themeColor="text1"/>
          <w:szCs w:val="21"/>
          <w:vertAlign w:val="superscript"/>
        </w:rPr>
        <w:t>4</w:t>
      </w:r>
      <w:r w:rsidR="000E6522">
        <w:rPr>
          <w:rFonts w:ascii="ＭＳ 明朝" w:eastAsia="ＭＳ 明朝" w:hAnsi="ＭＳ 明朝"/>
        </w:rPr>
        <w:t xml:space="preserve"> </w:t>
      </w:r>
      <w:r>
        <w:rPr>
          <w:rFonts w:ascii="ＭＳ 明朝" w:eastAsia="ＭＳ 明朝" w:hAnsi="ＭＳ 明朝" w:hint="eastAsia"/>
        </w:rPr>
        <w:t>本田健</w:t>
      </w:r>
      <w:r w:rsidR="00803ECE" w:rsidRPr="00482319">
        <w:rPr>
          <w:rFonts w:ascii="Times" w:hAnsi="Times"/>
          <w:color w:val="000000" w:themeColor="text1"/>
          <w:szCs w:val="21"/>
          <w:vertAlign w:val="superscript"/>
        </w:rPr>
        <w:t>5</w:t>
      </w:r>
      <w:r w:rsidR="000E6522">
        <w:rPr>
          <w:rFonts w:ascii="ＭＳ 明朝" w:eastAsia="ＭＳ 明朝" w:hAnsi="ＭＳ 明朝"/>
        </w:rPr>
        <w:t xml:space="preserve"> </w:t>
      </w:r>
      <w:r>
        <w:rPr>
          <w:rFonts w:ascii="ＭＳ 明朝" w:eastAsia="ＭＳ 明朝" w:hAnsi="ＭＳ 明朝" w:hint="eastAsia"/>
        </w:rPr>
        <w:t>朝霧</w:t>
      </w:r>
      <w:r w:rsidR="000E6522">
        <w:rPr>
          <w:rFonts w:ascii="ＭＳ 明朝" w:eastAsia="ＭＳ 明朝" w:hAnsi="ＭＳ 明朝" w:hint="eastAsia"/>
        </w:rPr>
        <w:t>成</w:t>
      </w:r>
      <w:r>
        <w:rPr>
          <w:rFonts w:ascii="ＭＳ 明朝" w:eastAsia="ＭＳ 明朝" w:hAnsi="ＭＳ 明朝" w:hint="eastAsia"/>
        </w:rPr>
        <w:t>拳</w:t>
      </w:r>
      <w:r w:rsidR="00803ECE" w:rsidRPr="00482319">
        <w:rPr>
          <w:rFonts w:ascii="Times" w:hAnsi="Times"/>
          <w:color w:val="000000" w:themeColor="text1"/>
          <w:szCs w:val="21"/>
          <w:vertAlign w:val="superscript"/>
        </w:rPr>
        <w:t>5</w:t>
      </w:r>
      <w:r w:rsidR="000E6522">
        <w:rPr>
          <w:rFonts w:ascii="ＭＳ 明朝" w:eastAsia="ＭＳ 明朝" w:hAnsi="ＭＳ 明朝"/>
        </w:rPr>
        <w:t xml:space="preserve"> </w:t>
      </w:r>
      <w:r>
        <w:rPr>
          <w:rFonts w:ascii="ＭＳ 明朝" w:eastAsia="ＭＳ 明朝" w:hAnsi="ＭＳ 明朝" w:hint="eastAsia"/>
        </w:rPr>
        <w:t>佐藤俊</w:t>
      </w:r>
      <w:r w:rsidR="00803ECE" w:rsidRPr="00482319">
        <w:rPr>
          <w:rFonts w:ascii="Times" w:hAnsi="Times"/>
          <w:color w:val="000000" w:themeColor="text1"/>
          <w:szCs w:val="21"/>
          <w:vertAlign w:val="superscript"/>
        </w:rPr>
        <w:t>6</w:t>
      </w:r>
      <w:r w:rsidR="000E6522">
        <w:rPr>
          <w:rFonts w:ascii="ＭＳ 明朝" w:eastAsia="ＭＳ 明朝" w:hAnsi="ＭＳ 明朝"/>
        </w:rPr>
        <w:t xml:space="preserve"> </w:t>
      </w:r>
      <w:r>
        <w:rPr>
          <w:rFonts w:ascii="ＭＳ 明朝" w:eastAsia="ＭＳ 明朝" w:hAnsi="ＭＳ 明朝" w:hint="eastAsia"/>
        </w:rPr>
        <w:t>田村博史</w:t>
      </w:r>
      <w:r w:rsidR="00803ECE" w:rsidRPr="00482319">
        <w:rPr>
          <w:rFonts w:ascii="Times" w:hAnsi="Times"/>
          <w:color w:val="000000" w:themeColor="text1"/>
          <w:szCs w:val="21"/>
          <w:vertAlign w:val="superscript"/>
        </w:rPr>
        <w:t>6</w:t>
      </w:r>
      <w:r w:rsidR="000E6522">
        <w:rPr>
          <w:rFonts w:ascii="ＭＳ 明朝" w:eastAsia="ＭＳ 明朝" w:hAnsi="ＭＳ 明朝"/>
        </w:rPr>
        <w:t xml:space="preserve"> </w:t>
      </w:r>
      <w:r>
        <w:rPr>
          <w:rFonts w:ascii="ＭＳ 明朝" w:eastAsia="ＭＳ 明朝" w:hAnsi="ＭＳ 明朝" w:hint="eastAsia"/>
        </w:rPr>
        <w:t>杉野法広</w:t>
      </w:r>
      <w:r w:rsidR="00803ECE" w:rsidRPr="00482319">
        <w:rPr>
          <w:rFonts w:ascii="Times" w:hAnsi="Times"/>
          <w:color w:val="000000" w:themeColor="text1"/>
          <w:szCs w:val="21"/>
          <w:vertAlign w:val="superscript"/>
        </w:rPr>
        <w:t>6</w:t>
      </w:r>
      <w:r w:rsidR="000E6522">
        <w:rPr>
          <w:rFonts w:ascii="ＭＳ 明朝" w:eastAsia="ＭＳ 明朝" w:hAnsi="ＭＳ 明朝"/>
        </w:rPr>
        <w:t xml:space="preserve"> </w:t>
      </w:r>
      <w:r w:rsidRPr="001228AE">
        <w:rPr>
          <w:rFonts w:ascii="ＭＳ 明朝" w:eastAsia="ＭＳ 明朝" w:hAnsi="ＭＳ 明朝"/>
        </w:rPr>
        <w:t>水上洋一</w:t>
      </w:r>
      <w:r w:rsidR="00803ECE" w:rsidRPr="00482319">
        <w:rPr>
          <w:rFonts w:ascii="ＭＳ 明朝" w:eastAsia="ＭＳ 明朝" w:hAnsi="ＭＳ 明朝"/>
          <w:vertAlign w:val="superscript"/>
        </w:rPr>
        <w:t>1</w:t>
      </w:r>
    </w:p>
    <w:p w14:paraId="138228B0" w14:textId="77777777" w:rsidR="00803ECE" w:rsidRDefault="00803ECE" w:rsidP="001603AE">
      <w:pPr>
        <w:pStyle w:val="af9"/>
        <w:jc w:val="left"/>
        <w:rPr>
          <w:rFonts w:ascii="ＭＳ 明朝" w:eastAsia="ＭＳ 明朝" w:hAnsi="ＭＳ 明朝"/>
        </w:rPr>
      </w:pPr>
    </w:p>
    <w:p w14:paraId="7143EB7E" w14:textId="4FE807DA" w:rsidR="00803ECE" w:rsidRPr="00803ECE" w:rsidRDefault="00803ECE" w:rsidP="001603AE">
      <w:pPr>
        <w:pStyle w:val="af9"/>
        <w:jc w:val="left"/>
        <w:rPr>
          <w:rFonts w:ascii="ＭＳ 明朝" w:eastAsia="ＭＳ 明朝" w:hAnsi="ＭＳ 明朝"/>
        </w:rPr>
      </w:pPr>
      <w:r w:rsidRPr="00803ECE">
        <w:rPr>
          <w:rFonts w:ascii="ＭＳ 明朝" w:eastAsia="ＭＳ 明朝" w:hAnsi="ＭＳ 明朝" w:hint="eastAsia"/>
        </w:rPr>
        <w:t>所属</w:t>
      </w:r>
    </w:p>
    <w:p w14:paraId="4EDF9697" w14:textId="1D6BDA5E" w:rsidR="000E6522" w:rsidRDefault="0017226A" w:rsidP="000E6522">
      <w:pPr>
        <w:pStyle w:val="af9"/>
        <w:jc w:val="left"/>
        <w:rPr>
          <w:rFonts w:ascii="ＭＳ 明朝" w:eastAsia="ＭＳ 明朝" w:hAnsi="ＭＳ 明朝"/>
        </w:rPr>
      </w:pPr>
      <w:r w:rsidRPr="0017226A">
        <w:rPr>
          <w:rFonts w:ascii="Times New Roman" w:eastAsia="ＭＳ 明朝" w:hAnsi="Times New Roman" w:cs="Times New Roman"/>
          <w:vertAlign w:val="superscript"/>
          <w:lang w:val="en-GB"/>
        </w:rPr>
        <w:t>1</w:t>
      </w:r>
      <w:r w:rsidR="00482319">
        <w:rPr>
          <w:rFonts w:ascii="ＭＳ 明朝" w:eastAsia="ＭＳ 明朝" w:hAnsi="ＭＳ 明朝" w:hint="eastAsia"/>
        </w:rPr>
        <w:t>山口大学大学研究推進機構</w:t>
      </w:r>
      <w:r w:rsidR="000E6522">
        <w:rPr>
          <w:rFonts w:ascii="ＭＳ 明朝" w:eastAsia="ＭＳ 明朝" w:hAnsi="ＭＳ 明朝"/>
        </w:rPr>
        <w:t xml:space="preserve"> </w:t>
      </w:r>
      <w:r w:rsidR="00803ECE">
        <w:rPr>
          <w:rFonts w:ascii="ＭＳ 明朝" w:eastAsia="ＭＳ 明朝" w:hAnsi="ＭＳ 明朝" w:hint="eastAsia"/>
        </w:rPr>
        <w:t>総合科学実験センター</w:t>
      </w:r>
      <w:r w:rsidR="00482319">
        <w:rPr>
          <w:rFonts w:ascii="ＭＳ 明朝" w:eastAsia="ＭＳ 明朝" w:hAnsi="ＭＳ 明朝" w:hint="eastAsia"/>
        </w:rPr>
        <w:t>・遺伝子実験施設</w:t>
      </w:r>
    </w:p>
    <w:p w14:paraId="1EA15507" w14:textId="10C39BE5" w:rsidR="000E6522" w:rsidRDefault="001A5493" w:rsidP="000E6522">
      <w:pPr>
        <w:pStyle w:val="af9"/>
        <w:jc w:val="left"/>
        <w:rPr>
          <w:rStyle w:val="wixui-rich-texttext"/>
          <w:rFonts w:asciiTheme="minorEastAsia" w:hAnsiTheme="minorEastAsia"/>
          <w:color w:val="000000" w:themeColor="text1"/>
          <w:szCs w:val="21"/>
          <w:bdr w:val="none" w:sz="0" w:space="0" w:color="auto" w:frame="1"/>
        </w:rPr>
      </w:pPr>
      <w:r w:rsidRPr="00482319">
        <w:rPr>
          <w:rFonts w:ascii="Times" w:hAnsi="Times"/>
          <w:color w:val="000000" w:themeColor="text1"/>
          <w:szCs w:val="21"/>
          <w:vertAlign w:val="superscript"/>
        </w:rPr>
        <w:t>2</w:t>
      </w:r>
      <w:r w:rsidR="00482319" w:rsidRPr="000E6522">
        <w:rPr>
          <w:rFonts w:asciiTheme="minorEastAsia" w:hAnsiTheme="minorEastAsia" w:hint="eastAsia"/>
          <w:color w:val="000000" w:themeColor="text1"/>
          <w:szCs w:val="21"/>
        </w:rPr>
        <w:t>東海大学医学部</w:t>
      </w:r>
      <w:r w:rsidR="000E6522" w:rsidRPr="000E6522">
        <w:rPr>
          <w:rFonts w:asciiTheme="minorEastAsia" w:hAnsiTheme="minorEastAsia" w:hint="eastAsia"/>
          <w:color w:val="000000" w:themeColor="text1"/>
          <w:spacing w:val="27"/>
          <w:szCs w:val="21"/>
        </w:rPr>
        <w:t>基礎医学系分子生命科学</w:t>
      </w:r>
      <w:r w:rsidR="000E6522">
        <w:fldChar w:fldCharType="begin"/>
      </w:r>
      <w:r w:rsidR="000E6522">
        <w:instrText>HYPERLINK "http://masato2.wix.com/ohtsuka-lab" \t "_blank"</w:instrText>
      </w:r>
      <w:r w:rsidR="000E6522">
        <w:fldChar w:fldCharType="separate"/>
      </w:r>
      <w:r w:rsidR="000E6522" w:rsidRPr="000E6522">
        <w:rPr>
          <w:rStyle w:val="ae"/>
          <w:rFonts w:asciiTheme="minorEastAsia" w:hAnsiTheme="minorEastAsia" w:hint="eastAsia"/>
          <w:color w:val="000000" w:themeColor="text1"/>
          <w:szCs w:val="21"/>
          <w:u w:val="none"/>
          <w:bdr w:val="none" w:sz="0" w:space="0" w:color="auto" w:frame="1"/>
        </w:rPr>
        <w:t>遺伝子工学・ゲノム編集研究室</w:t>
      </w:r>
      <w:r w:rsidR="000E6522">
        <w:fldChar w:fldCharType="end"/>
      </w:r>
    </w:p>
    <w:p w14:paraId="5CC7F776" w14:textId="07B62A70" w:rsidR="00482319" w:rsidRDefault="001A5493" w:rsidP="000E6522">
      <w:pPr>
        <w:pStyle w:val="af9"/>
        <w:jc w:val="left"/>
        <w:rPr>
          <w:rFonts w:ascii="ＭＳ 明朝" w:eastAsia="ＭＳ 明朝" w:hAnsi="ＭＳ 明朝"/>
        </w:rPr>
      </w:pPr>
      <w:r w:rsidRPr="00482319">
        <w:rPr>
          <w:rFonts w:ascii="Times" w:hAnsi="Times"/>
          <w:color w:val="000000" w:themeColor="text1"/>
          <w:szCs w:val="21"/>
          <w:vertAlign w:val="superscript"/>
        </w:rPr>
        <w:t>3</w:t>
      </w:r>
      <w:r w:rsidR="00482319" w:rsidRPr="000E6522">
        <w:rPr>
          <w:rFonts w:asciiTheme="minorEastAsia" w:hAnsiTheme="minorEastAsia" w:hint="eastAsia"/>
          <w:szCs w:val="21"/>
        </w:rPr>
        <w:t>京都産業大学</w:t>
      </w:r>
      <w:r w:rsidR="000E6522" w:rsidRPr="000E6522">
        <w:rPr>
          <w:rFonts w:asciiTheme="minorEastAsia" w:hAnsiTheme="minorEastAsia" w:hint="eastAsia"/>
          <w:color w:val="333333"/>
          <w:szCs w:val="21"/>
        </w:rPr>
        <w:t>生命科学部 産業生命科学科</w:t>
      </w:r>
      <w:r w:rsidR="000E6522">
        <w:rPr>
          <w:rFonts w:asciiTheme="minorEastAsia" w:hAnsiTheme="minorEastAsia"/>
          <w:color w:val="333333"/>
          <w:szCs w:val="21"/>
        </w:rPr>
        <w:t xml:space="preserve"> </w:t>
      </w:r>
      <w:r w:rsidR="000E6522" w:rsidRPr="000E6522">
        <w:rPr>
          <w:rStyle w:val="wixui-rich-texttext"/>
          <w:rFonts w:asciiTheme="minorEastAsia" w:hAnsiTheme="minorEastAsia"/>
          <w:szCs w:val="21"/>
          <w:bdr w:val="none" w:sz="0" w:space="0" w:color="auto" w:frame="1"/>
        </w:rPr>
        <w:t>植物環境応答学研究室</w:t>
      </w:r>
    </w:p>
    <w:p w14:paraId="303CB29D" w14:textId="0E08832B" w:rsidR="00482319" w:rsidRDefault="00482319" w:rsidP="00482319">
      <w:pPr>
        <w:pStyle w:val="af9"/>
        <w:jc w:val="left"/>
        <w:rPr>
          <w:rFonts w:ascii="ＭＳ 明朝" w:eastAsia="ＭＳ 明朝" w:hAnsi="ＭＳ 明朝"/>
        </w:rPr>
      </w:pPr>
      <w:r w:rsidRPr="00482319">
        <w:rPr>
          <w:rFonts w:ascii="Times" w:hAnsi="Times"/>
          <w:color w:val="000000" w:themeColor="text1"/>
          <w:szCs w:val="21"/>
          <w:vertAlign w:val="superscript"/>
        </w:rPr>
        <w:t>4</w:t>
      </w:r>
      <w:r>
        <w:rPr>
          <w:rFonts w:ascii="ＭＳ 明朝" w:eastAsia="ＭＳ 明朝" w:hAnsi="ＭＳ 明朝" w:hint="eastAsia"/>
        </w:rPr>
        <w:t>山口大学大学研究推進機構</w:t>
      </w:r>
      <w:r w:rsidR="000E6522">
        <w:rPr>
          <w:rFonts w:ascii="ＭＳ 明朝" w:eastAsia="ＭＳ 明朝" w:hAnsi="ＭＳ 明朝"/>
        </w:rPr>
        <w:t xml:space="preserve"> </w:t>
      </w:r>
      <w:r w:rsidR="00803ECE">
        <w:rPr>
          <w:rFonts w:ascii="ＭＳ 明朝" w:eastAsia="ＭＳ 明朝" w:hAnsi="ＭＳ 明朝" w:hint="eastAsia"/>
        </w:rPr>
        <w:t>総合科学実験センター</w:t>
      </w:r>
      <w:r>
        <w:rPr>
          <w:rFonts w:ascii="ＭＳ 明朝" w:eastAsia="ＭＳ 明朝" w:hAnsi="ＭＳ 明朝" w:hint="eastAsia"/>
        </w:rPr>
        <w:t>・生命科学施設</w:t>
      </w:r>
    </w:p>
    <w:p w14:paraId="154F7C0F" w14:textId="2000BA7D" w:rsidR="00482319" w:rsidRDefault="00482319" w:rsidP="001603AE">
      <w:pPr>
        <w:pStyle w:val="af9"/>
        <w:jc w:val="left"/>
        <w:rPr>
          <w:rFonts w:ascii="ＭＳ 明朝" w:eastAsia="ＭＳ 明朝" w:hAnsi="ＭＳ 明朝"/>
        </w:rPr>
      </w:pPr>
      <w:r w:rsidRPr="00482319">
        <w:rPr>
          <w:rFonts w:ascii="Times" w:hAnsi="Times"/>
          <w:color w:val="000000" w:themeColor="text1"/>
          <w:szCs w:val="21"/>
          <w:vertAlign w:val="superscript"/>
        </w:rPr>
        <w:t>5</w:t>
      </w:r>
      <w:r>
        <w:rPr>
          <w:rFonts w:ascii="ＭＳ 明朝" w:eastAsia="ＭＳ 明朝" w:hAnsi="ＭＳ 明朝" w:hint="eastAsia"/>
        </w:rPr>
        <w:t>山口大学</w:t>
      </w:r>
      <w:r w:rsidR="00803ECE">
        <w:rPr>
          <w:rFonts w:ascii="ＭＳ 明朝" w:eastAsia="ＭＳ 明朝" w:hAnsi="ＭＳ 明朝" w:hint="eastAsia"/>
        </w:rPr>
        <w:t>大学院</w:t>
      </w:r>
      <w:r>
        <w:rPr>
          <w:rFonts w:ascii="ＭＳ 明朝" w:eastAsia="ＭＳ 明朝" w:hAnsi="ＭＳ 明朝" w:hint="eastAsia"/>
        </w:rPr>
        <w:t>医学</w:t>
      </w:r>
      <w:r w:rsidR="000E6522">
        <w:rPr>
          <w:rFonts w:ascii="ＭＳ 明朝" w:eastAsia="ＭＳ 明朝" w:hAnsi="ＭＳ 明朝" w:hint="eastAsia"/>
        </w:rPr>
        <w:t>系</w:t>
      </w:r>
      <w:r w:rsidR="00803ECE">
        <w:rPr>
          <w:rFonts w:ascii="ＭＳ 明朝" w:eastAsia="ＭＳ 明朝" w:hAnsi="ＭＳ 明朝" w:hint="eastAsia"/>
        </w:rPr>
        <w:t>研究科</w:t>
      </w:r>
      <w:r w:rsidR="000E6522">
        <w:rPr>
          <w:rFonts w:ascii="ＭＳ 明朝" w:eastAsia="ＭＳ 明朝" w:hAnsi="ＭＳ 明朝"/>
        </w:rPr>
        <w:t xml:space="preserve"> </w:t>
      </w:r>
      <w:r>
        <w:rPr>
          <w:rFonts w:ascii="ＭＳ 明朝" w:eastAsia="ＭＳ 明朝" w:hAnsi="ＭＳ 明朝" w:hint="eastAsia"/>
        </w:rPr>
        <w:t>薬理学講座</w:t>
      </w:r>
    </w:p>
    <w:p w14:paraId="7FB7BB4D" w14:textId="2EE6D961" w:rsidR="00482319" w:rsidRDefault="00482319" w:rsidP="001603AE">
      <w:pPr>
        <w:pStyle w:val="af9"/>
        <w:jc w:val="left"/>
        <w:rPr>
          <w:rFonts w:ascii="ＭＳ 明朝" w:eastAsia="ＭＳ 明朝" w:hAnsi="ＭＳ 明朝"/>
        </w:rPr>
      </w:pPr>
      <w:r w:rsidRPr="00482319">
        <w:rPr>
          <w:rFonts w:ascii="Times" w:hAnsi="Times"/>
          <w:color w:val="000000" w:themeColor="text1"/>
          <w:szCs w:val="21"/>
          <w:vertAlign w:val="superscript"/>
        </w:rPr>
        <w:t>6</w:t>
      </w:r>
      <w:r>
        <w:rPr>
          <w:rFonts w:ascii="ＭＳ 明朝" w:eastAsia="ＭＳ 明朝" w:hAnsi="ＭＳ 明朝" w:hint="eastAsia"/>
        </w:rPr>
        <w:t>山口大学</w:t>
      </w:r>
      <w:r w:rsidR="000E6522">
        <w:rPr>
          <w:rFonts w:ascii="ＭＳ 明朝" w:eastAsia="ＭＳ 明朝" w:hAnsi="ＭＳ 明朝" w:hint="eastAsia"/>
        </w:rPr>
        <w:t>大学院医学系研究科</w:t>
      </w:r>
      <w:r w:rsidR="000E6522">
        <w:rPr>
          <w:rFonts w:ascii="ＭＳ 明朝" w:eastAsia="ＭＳ 明朝" w:hAnsi="ＭＳ 明朝"/>
        </w:rPr>
        <w:t xml:space="preserve"> </w:t>
      </w:r>
      <w:r>
        <w:rPr>
          <w:rFonts w:ascii="ＭＳ 明朝" w:eastAsia="ＭＳ 明朝" w:hAnsi="ＭＳ 明朝" w:hint="eastAsia"/>
        </w:rPr>
        <w:t>産婦人科学講座</w:t>
      </w:r>
    </w:p>
    <w:p w14:paraId="1ECE34F9" w14:textId="77777777" w:rsidR="001603AE" w:rsidRPr="001228AE" w:rsidRDefault="001603AE" w:rsidP="001603AE">
      <w:pPr>
        <w:pStyle w:val="af9"/>
        <w:jc w:val="left"/>
        <w:rPr>
          <w:rFonts w:ascii="ＭＳ 明朝" w:eastAsia="ＭＳ 明朝" w:hAnsi="ＭＳ 明朝"/>
        </w:rPr>
      </w:pPr>
    </w:p>
    <w:p w14:paraId="155B9DE4" w14:textId="58035A74" w:rsidR="001603AE" w:rsidRPr="00695D21" w:rsidRDefault="001603AE" w:rsidP="001603AE">
      <w:pPr>
        <w:pStyle w:val="af9"/>
        <w:rPr>
          <w:rFonts w:ascii="Times New Roman" w:eastAsia="ＭＳ 明朝" w:hAnsi="Times New Roman" w:cs="Times New Roman"/>
        </w:rPr>
      </w:pPr>
      <w:r w:rsidRPr="001228AE">
        <w:rPr>
          <w:rFonts w:ascii="ＭＳ 明朝" w:eastAsia="ＭＳ 明朝" w:hAnsi="ＭＳ 明朝"/>
        </w:rPr>
        <w:t>掲載誌：</w:t>
      </w:r>
      <w:proofErr w:type="spellStart"/>
      <w:r w:rsidR="00DA71CE" w:rsidRPr="00695D21">
        <w:rPr>
          <w:rStyle w:val="docsum-journal-citation"/>
          <w:rFonts w:ascii="Times New Roman" w:hAnsi="Times New Roman" w:cs="Times New Roman"/>
          <w:b/>
          <w:bCs/>
          <w:i/>
          <w:iCs/>
          <w:color w:val="000000" w:themeColor="text1"/>
          <w:szCs w:val="21"/>
        </w:rPr>
        <w:t>iScience</w:t>
      </w:r>
      <w:proofErr w:type="spellEnd"/>
      <w:r w:rsidR="00DA71CE" w:rsidRPr="00695D21">
        <w:rPr>
          <w:rStyle w:val="docsum-journal-citation"/>
          <w:rFonts w:ascii="Times New Roman" w:hAnsi="Times New Roman" w:cs="Times New Roman"/>
          <w:color w:val="000000" w:themeColor="text1"/>
          <w:szCs w:val="21"/>
        </w:rPr>
        <w:t xml:space="preserve">. 2026 Jan 19;29(2):114719. </w:t>
      </w:r>
      <w:proofErr w:type="spellStart"/>
      <w:r w:rsidR="00DA71CE" w:rsidRPr="00695D21">
        <w:rPr>
          <w:rStyle w:val="docsum-journal-citation"/>
          <w:rFonts w:ascii="Times New Roman" w:hAnsi="Times New Roman" w:cs="Times New Roman"/>
          <w:color w:val="000000" w:themeColor="text1"/>
          <w:szCs w:val="21"/>
        </w:rPr>
        <w:t>doi</w:t>
      </w:r>
      <w:proofErr w:type="spellEnd"/>
      <w:r w:rsidR="00DA71CE" w:rsidRPr="00695D21">
        <w:rPr>
          <w:rStyle w:val="docsum-journal-citation"/>
          <w:rFonts w:ascii="Times New Roman" w:hAnsi="Times New Roman" w:cs="Times New Roman"/>
          <w:color w:val="000000" w:themeColor="text1"/>
          <w:szCs w:val="21"/>
        </w:rPr>
        <w:t xml:space="preserve">: 10.1016/j.isci.2026.114719. </w:t>
      </w:r>
      <w:proofErr w:type="spellStart"/>
      <w:r w:rsidR="00DA71CE" w:rsidRPr="00695D21">
        <w:rPr>
          <w:rStyle w:val="docsum-journal-citation"/>
          <w:rFonts w:ascii="Times New Roman" w:hAnsi="Times New Roman" w:cs="Times New Roman"/>
          <w:color w:val="000000" w:themeColor="text1"/>
          <w:szCs w:val="21"/>
        </w:rPr>
        <w:t>eCollection</w:t>
      </w:r>
      <w:proofErr w:type="spellEnd"/>
      <w:r w:rsidR="00DA71CE" w:rsidRPr="00695D21">
        <w:rPr>
          <w:rStyle w:val="docsum-journal-citation"/>
          <w:rFonts w:ascii="Times New Roman" w:hAnsi="Times New Roman" w:cs="Times New Roman"/>
          <w:color w:val="000000" w:themeColor="text1"/>
          <w:szCs w:val="21"/>
        </w:rPr>
        <w:t xml:space="preserve"> 2026 Feb 20. </w:t>
      </w:r>
      <w:r w:rsidR="00DA71CE" w:rsidRPr="00695D21">
        <w:rPr>
          <w:rStyle w:val="citation-part"/>
          <w:rFonts w:ascii="Times New Roman" w:hAnsi="Times New Roman" w:cs="Times New Roman"/>
          <w:color w:val="000000" w:themeColor="text1"/>
          <w:szCs w:val="21"/>
        </w:rPr>
        <w:t>PMID:</w:t>
      </w:r>
      <w:r w:rsidR="00DA71CE" w:rsidRPr="00695D21">
        <w:rPr>
          <w:rStyle w:val="apple-converted-space"/>
          <w:rFonts w:ascii="Times New Roman" w:hAnsi="Times New Roman" w:cs="Times New Roman"/>
          <w:color w:val="000000" w:themeColor="text1"/>
          <w:szCs w:val="21"/>
        </w:rPr>
        <w:t xml:space="preserve"> </w:t>
      </w:r>
      <w:r w:rsidR="00DA71CE" w:rsidRPr="00695D21">
        <w:rPr>
          <w:rStyle w:val="docsum-pmid"/>
          <w:rFonts w:ascii="Times New Roman" w:hAnsi="Times New Roman" w:cs="Times New Roman"/>
          <w:color w:val="000000" w:themeColor="text1"/>
          <w:szCs w:val="21"/>
        </w:rPr>
        <w:t>41727189</w:t>
      </w:r>
      <w:r w:rsidRPr="00695D21">
        <w:rPr>
          <w:rFonts w:ascii="Times New Roman" w:eastAsia="ＭＳ 明朝" w:hAnsi="Times New Roman" w:cs="Times New Roman"/>
        </w:rPr>
        <w:t>（</w:t>
      </w:r>
      <w:r w:rsidRPr="00695D21">
        <w:rPr>
          <w:rFonts w:ascii="Times New Roman" w:eastAsia="ＭＳ 明朝" w:hAnsi="Times New Roman" w:cs="Times New Roman"/>
        </w:rPr>
        <w:t>Cell Press</w:t>
      </w:r>
      <w:r w:rsidRPr="00695D21">
        <w:rPr>
          <w:rFonts w:ascii="Times New Roman" w:eastAsia="ＭＳ 明朝" w:hAnsi="Times New Roman" w:cs="Times New Roman"/>
        </w:rPr>
        <w:t>）</w:t>
      </w:r>
    </w:p>
    <w:p w14:paraId="3236C75C" w14:textId="77777777" w:rsidR="00A51867" w:rsidRPr="001228AE" w:rsidRDefault="00A51867" w:rsidP="001603AE">
      <w:pPr>
        <w:pStyle w:val="af9"/>
        <w:rPr>
          <w:rFonts w:ascii="ＭＳ 明朝" w:eastAsia="ＭＳ 明朝" w:hAnsi="ＭＳ 明朝"/>
        </w:rPr>
      </w:pPr>
    </w:p>
    <w:p w14:paraId="625B2F0E" w14:textId="399C56F0" w:rsidR="003D1B2E" w:rsidRPr="00081E7F" w:rsidRDefault="003D1B2E" w:rsidP="00EB47E3">
      <w:pPr>
        <w:spacing w:after="0" w:line="240" w:lineRule="auto"/>
        <w:rPr>
          <w:rFonts w:ascii="BIZ UDPゴシック" w:eastAsia="BIZ UDPゴシック" w:hAnsi="BIZ UDPゴシック" w:cs="Times New Roman"/>
          <w:b/>
          <w:bCs/>
          <w:sz w:val="20"/>
          <w:szCs w:val="20"/>
        </w:rPr>
      </w:pPr>
      <w:r w:rsidRPr="00081E7F">
        <w:rPr>
          <w:rFonts w:ascii="BIZ UDPゴシック" w:eastAsia="BIZ UDPゴシック" w:hAnsi="BIZ UDPゴシック" w:cs="Times New Roman" w:hint="eastAsia"/>
          <w:b/>
          <w:bCs/>
          <w:sz w:val="20"/>
          <w:szCs w:val="20"/>
        </w:rPr>
        <w:t>【用語解説】</w:t>
      </w:r>
    </w:p>
    <w:p w14:paraId="3F84F1B5" w14:textId="77777777" w:rsidR="0053396B" w:rsidRPr="00155712" w:rsidRDefault="00E20B07" w:rsidP="00803ECE">
      <w:pPr>
        <w:pStyle w:val="af9"/>
        <w:jc w:val="left"/>
        <w:rPr>
          <w:rFonts w:ascii="ＭＳ 明朝" w:eastAsia="ＭＳ 明朝" w:hAnsi="ＭＳ 明朝"/>
          <w:szCs w:val="21"/>
        </w:rPr>
      </w:pPr>
      <w:r w:rsidRPr="00155712">
        <w:rPr>
          <w:rFonts w:ascii="ＭＳ 明朝" w:eastAsia="ＭＳ 明朝" w:hAnsi="ＭＳ 明朝" w:cs="Times New Roman" w:hint="eastAsia"/>
          <w:szCs w:val="21"/>
        </w:rPr>
        <w:t>注</w:t>
      </w:r>
      <w:r w:rsidR="009E07A8" w:rsidRPr="00155712">
        <w:rPr>
          <w:rFonts w:ascii="ＭＳ 明朝" w:eastAsia="ＭＳ 明朝" w:hAnsi="ＭＳ 明朝" w:cs="Times New Roman" w:hint="eastAsia"/>
          <w:szCs w:val="21"/>
        </w:rPr>
        <w:t>1</w:t>
      </w:r>
      <w:r w:rsidRPr="00155712">
        <w:rPr>
          <w:rFonts w:ascii="ＭＳ 明朝" w:eastAsia="ＭＳ 明朝" w:hAnsi="ＭＳ 明朝" w:cs="Times New Roman" w:hint="eastAsia"/>
          <w:szCs w:val="21"/>
        </w:rPr>
        <w:t>）</w:t>
      </w:r>
      <w:r w:rsidR="0053396B" w:rsidRPr="00155712">
        <w:rPr>
          <w:rFonts w:ascii="ＭＳ 明朝" w:eastAsia="ＭＳ 明朝" w:hAnsi="ＭＳ 明朝"/>
          <w:szCs w:val="21"/>
        </w:rPr>
        <w:t>卵巣：卵子を作り、女性ホルモンを分泌する臓器</w:t>
      </w:r>
    </w:p>
    <w:p w14:paraId="606E9F3D" w14:textId="324500F3" w:rsidR="00613FA2" w:rsidRPr="00665F70" w:rsidRDefault="0053396B" w:rsidP="00803ECE">
      <w:pPr>
        <w:spacing w:after="0" w:line="240" w:lineRule="auto"/>
        <w:jc w:val="left"/>
        <w:rPr>
          <w:rFonts w:ascii="ＭＳ 明朝" w:eastAsia="ＭＳ 明朝" w:hAnsi="ＭＳ 明朝" w:cs="Times New Roman"/>
          <w:b/>
          <w:bCs/>
          <w:sz w:val="21"/>
          <w:szCs w:val="21"/>
          <w:lang w:val="en-US"/>
        </w:rPr>
      </w:pPr>
      <w:r w:rsidRPr="00155712">
        <w:rPr>
          <w:rFonts w:ascii="ＭＳ 明朝" w:eastAsia="ＭＳ 明朝" w:hAnsi="ＭＳ 明朝" w:cs="Times New Roman" w:hint="eastAsia"/>
          <w:sz w:val="21"/>
          <w:szCs w:val="21"/>
        </w:rPr>
        <w:t>注</w:t>
      </w:r>
      <w:r w:rsidR="00155712" w:rsidRPr="00155712">
        <w:rPr>
          <w:rFonts w:ascii="ＭＳ 明朝" w:eastAsia="ＭＳ 明朝" w:hAnsi="ＭＳ 明朝" w:cs="Times New Roman" w:hint="eastAsia"/>
          <w:sz w:val="21"/>
          <w:szCs w:val="21"/>
        </w:rPr>
        <w:t>2</w:t>
      </w:r>
      <w:r w:rsidRPr="00155712">
        <w:rPr>
          <w:rFonts w:ascii="ＭＳ 明朝" w:eastAsia="ＭＳ 明朝" w:hAnsi="ＭＳ 明朝" w:cs="Times New Roman" w:hint="eastAsia"/>
          <w:sz w:val="21"/>
          <w:szCs w:val="21"/>
        </w:rPr>
        <w:t>）</w:t>
      </w:r>
      <w:r w:rsidR="00613FA2" w:rsidRPr="00155712">
        <w:rPr>
          <w:rFonts w:ascii="ＭＳ 明朝" w:eastAsia="ＭＳ 明朝" w:hAnsi="ＭＳ 明朝"/>
          <w:sz w:val="21"/>
          <w:szCs w:val="21"/>
        </w:rPr>
        <w:t>Akr1b7</w:t>
      </w:r>
      <w:r w:rsidR="00155712" w:rsidRPr="00155712">
        <w:rPr>
          <w:rFonts w:ascii="ＭＳ 明朝" w:eastAsia="ＭＳ 明朝" w:hAnsi="ＭＳ 明朝" w:hint="eastAsia"/>
          <w:sz w:val="21"/>
          <w:szCs w:val="21"/>
        </w:rPr>
        <w:t>：</w:t>
      </w:r>
      <w:r w:rsidR="00A51867" w:rsidRPr="001228AE">
        <w:rPr>
          <w:rFonts w:ascii="ＭＳ 明朝" w:eastAsia="ＭＳ 明朝" w:hAnsi="ＭＳ 明朝"/>
        </w:rPr>
        <w:t>アルドケト還元酵素1B7</w:t>
      </w:r>
      <w:r w:rsidR="00A51867">
        <w:rPr>
          <w:rFonts w:ascii="ＭＳ 明朝" w:eastAsia="ＭＳ 明朝" w:hAnsi="ＭＳ 明朝" w:hint="eastAsia"/>
        </w:rPr>
        <w:t>;</w:t>
      </w:r>
      <w:r w:rsidR="00613FA2" w:rsidRPr="00155712">
        <w:rPr>
          <w:rFonts w:ascii="ＭＳ 明朝" w:eastAsia="ＭＳ 明朝" w:hAnsi="ＭＳ 明朝" w:cs="Arial" w:hint="eastAsia"/>
          <w:color w:val="0A0A0A"/>
          <w:sz w:val="21"/>
          <w:szCs w:val="21"/>
          <w:shd w:val="clear" w:color="auto" w:fill="FFFFFF"/>
        </w:rPr>
        <w:t>酸</w:t>
      </w:r>
      <w:r w:rsidR="00613FA2" w:rsidRPr="00155712">
        <w:rPr>
          <w:rFonts w:ascii="ＭＳ 明朝" w:eastAsia="ＭＳ 明朝" w:hAnsi="ＭＳ 明朝" w:cs="Arial"/>
          <w:color w:val="0A0A0A"/>
          <w:sz w:val="21"/>
          <w:szCs w:val="21"/>
          <w:shd w:val="clear" w:color="auto" w:fill="FFFFFF"/>
        </w:rPr>
        <w:t>化ストレスによって生じる有害な</w:t>
      </w:r>
      <w:r w:rsidR="00613FA2" w:rsidRPr="00155712">
        <w:rPr>
          <w:rFonts w:ascii="ＭＳ 明朝" w:eastAsia="ＭＳ 明朝" w:hAnsi="ＭＳ 明朝" w:cs="Arial" w:hint="eastAsia"/>
          <w:color w:val="0A0A0A"/>
          <w:sz w:val="21"/>
          <w:szCs w:val="21"/>
          <w:shd w:val="clear" w:color="auto" w:fill="FFFFFF"/>
        </w:rPr>
        <w:t>物質</w:t>
      </w:r>
      <w:r w:rsidR="00613FA2" w:rsidRPr="00155712">
        <w:rPr>
          <w:rFonts w:ascii="ＭＳ 明朝" w:eastAsia="ＭＳ 明朝" w:hAnsi="ＭＳ 明朝" w:cs="Arial"/>
          <w:color w:val="0A0A0A"/>
          <w:sz w:val="21"/>
          <w:szCs w:val="21"/>
          <w:shd w:val="clear" w:color="auto" w:fill="FFFFFF"/>
        </w:rPr>
        <w:t>を毒性の低いアルコールへと還元・解毒</w:t>
      </w:r>
      <w:r w:rsidR="00613FA2" w:rsidRPr="00155712">
        <w:rPr>
          <w:rFonts w:ascii="ＭＳ 明朝" w:eastAsia="ＭＳ 明朝" w:hAnsi="ＭＳ 明朝" w:cs="Arial" w:hint="eastAsia"/>
          <w:color w:val="0A0A0A"/>
          <w:sz w:val="21"/>
          <w:szCs w:val="21"/>
          <w:shd w:val="clear" w:color="auto" w:fill="FFFFFF"/>
        </w:rPr>
        <w:t>することが報告されている</w:t>
      </w:r>
    </w:p>
    <w:p w14:paraId="6A397B94" w14:textId="6964C1AD" w:rsidR="0053396B" w:rsidRPr="00155712" w:rsidRDefault="00155712" w:rsidP="00803ECE">
      <w:pPr>
        <w:spacing w:after="0" w:line="240" w:lineRule="auto"/>
        <w:jc w:val="left"/>
        <w:rPr>
          <w:rFonts w:ascii="ＭＳ 明朝" w:eastAsia="ＭＳ 明朝" w:hAnsi="ＭＳ 明朝" w:cs="Times New Roman"/>
          <w:sz w:val="21"/>
          <w:szCs w:val="21"/>
        </w:rPr>
      </w:pPr>
      <w:r w:rsidRPr="00155712">
        <w:rPr>
          <w:rFonts w:ascii="ＭＳ 明朝" w:eastAsia="ＭＳ 明朝" w:hAnsi="ＭＳ 明朝" w:cs="Times New Roman" w:hint="eastAsia"/>
          <w:sz w:val="21"/>
          <w:szCs w:val="21"/>
        </w:rPr>
        <w:t>注3）</w:t>
      </w:r>
      <w:r w:rsidR="0053396B" w:rsidRPr="00155712">
        <w:rPr>
          <w:rFonts w:ascii="ＭＳ 明朝" w:eastAsia="ＭＳ 明朝" w:hAnsi="ＭＳ 明朝"/>
          <w:sz w:val="21"/>
          <w:szCs w:val="21"/>
        </w:rPr>
        <w:t>卵子：赤ちゃんのもとになる細胞</w:t>
      </w:r>
    </w:p>
    <w:p w14:paraId="548A82B6" w14:textId="48CAC58F" w:rsidR="00155712" w:rsidRPr="00155712" w:rsidRDefault="0053396B" w:rsidP="00803ECE">
      <w:pPr>
        <w:spacing w:after="0" w:line="240" w:lineRule="auto"/>
        <w:jc w:val="left"/>
        <w:rPr>
          <w:rFonts w:ascii="ＭＳ 明朝" w:eastAsia="ＭＳ 明朝" w:hAnsi="ＭＳ 明朝" w:cs="Times New Roman"/>
          <w:sz w:val="21"/>
          <w:szCs w:val="21"/>
        </w:rPr>
      </w:pPr>
      <w:r w:rsidRPr="00155712">
        <w:rPr>
          <w:rFonts w:ascii="ＭＳ 明朝" w:eastAsia="ＭＳ 明朝" w:hAnsi="ＭＳ 明朝" w:cs="Times New Roman" w:hint="eastAsia"/>
          <w:sz w:val="21"/>
          <w:szCs w:val="21"/>
        </w:rPr>
        <w:t>注</w:t>
      </w:r>
      <w:r w:rsidR="00155712" w:rsidRPr="00155712">
        <w:rPr>
          <w:rFonts w:ascii="ＭＳ 明朝" w:eastAsia="ＭＳ 明朝" w:hAnsi="ＭＳ 明朝" w:cs="Times New Roman" w:hint="eastAsia"/>
          <w:sz w:val="21"/>
          <w:szCs w:val="21"/>
        </w:rPr>
        <w:t>4</w:t>
      </w:r>
      <w:r w:rsidRPr="00155712">
        <w:rPr>
          <w:rFonts w:ascii="ＭＳ 明朝" w:eastAsia="ＭＳ 明朝" w:hAnsi="ＭＳ 明朝" w:cs="Times New Roman" w:hint="eastAsia"/>
          <w:sz w:val="21"/>
          <w:szCs w:val="21"/>
        </w:rPr>
        <w:t>）</w:t>
      </w:r>
      <w:r w:rsidR="00155712" w:rsidRPr="00155712">
        <w:rPr>
          <w:rFonts w:ascii="ＭＳ 明朝" w:eastAsia="ＭＳ 明朝" w:hAnsi="ＭＳ 明朝" w:cs="Times New Roman" w:hint="eastAsia"/>
          <w:sz w:val="21"/>
          <w:szCs w:val="21"/>
        </w:rPr>
        <w:t>卵胞：卵</w:t>
      </w:r>
      <w:r w:rsidR="00155712" w:rsidRPr="00155712">
        <w:rPr>
          <w:rFonts w:ascii="ＭＳ 明朝" w:eastAsia="ＭＳ 明朝" w:hAnsi="ＭＳ 明朝" w:cs="Arial"/>
          <w:color w:val="001D35"/>
          <w:sz w:val="21"/>
          <w:szCs w:val="21"/>
          <w:shd w:val="clear" w:color="auto" w:fill="FFFFFF"/>
        </w:rPr>
        <w:t>巣に存在</w:t>
      </w:r>
      <w:r w:rsidR="00155712" w:rsidRPr="00155712">
        <w:rPr>
          <w:rFonts w:ascii="ＭＳ 明朝" w:eastAsia="ＭＳ 明朝" w:hAnsi="ＭＳ 明朝" w:cs="Arial" w:hint="eastAsia"/>
          <w:color w:val="001D35"/>
          <w:sz w:val="21"/>
          <w:szCs w:val="21"/>
          <w:shd w:val="clear" w:color="auto" w:fill="FFFFFF"/>
        </w:rPr>
        <w:t>し、</w:t>
      </w:r>
      <w:r w:rsidR="00155712" w:rsidRPr="00155712">
        <w:rPr>
          <w:rFonts w:ascii="ＭＳ 明朝" w:eastAsia="ＭＳ 明朝" w:hAnsi="ＭＳ 明朝" w:cs="Arial"/>
          <w:color w:val="001D35"/>
          <w:sz w:val="21"/>
          <w:szCs w:val="21"/>
          <w:shd w:val="clear" w:color="auto" w:fill="FFFFFF"/>
        </w:rPr>
        <w:t>卵子を包</w:t>
      </w:r>
      <w:r w:rsidR="00803ECE">
        <w:rPr>
          <w:rFonts w:ascii="ＭＳ 明朝" w:eastAsia="ＭＳ 明朝" w:hAnsi="ＭＳ 明朝" w:cs="Arial" w:hint="eastAsia"/>
          <w:color w:val="001D35"/>
          <w:sz w:val="21"/>
          <w:szCs w:val="21"/>
          <w:shd w:val="clear" w:color="auto" w:fill="FFFFFF"/>
        </w:rPr>
        <w:t>む</w:t>
      </w:r>
      <w:r w:rsidR="00155712" w:rsidRPr="00155712">
        <w:rPr>
          <w:rFonts w:ascii="ＭＳ 明朝" w:eastAsia="ＭＳ 明朝" w:hAnsi="ＭＳ 明朝" w:cs="Arial"/>
          <w:color w:val="001D35"/>
          <w:sz w:val="21"/>
          <w:szCs w:val="21"/>
          <w:shd w:val="clear" w:color="auto" w:fill="FFFFFF"/>
        </w:rPr>
        <w:t>袋状の構造</w:t>
      </w:r>
      <w:r w:rsidR="00155712" w:rsidRPr="00155712">
        <w:rPr>
          <w:rFonts w:ascii="ＭＳ 明朝" w:eastAsia="ＭＳ 明朝" w:hAnsi="ＭＳ 明朝" w:cs="Arial" w:hint="eastAsia"/>
          <w:color w:val="001D35"/>
          <w:sz w:val="21"/>
          <w:szCs w:val="21"/>
          <w:shd w:val="clear" w:color="auto" w:fill="FFFFFF"/>
        </w:rPr>
        <w:t>で卵子を保護し栄養を供給</w:t>
      </w:r>
      <w:r w:rsidR="00803ECE">
        <w:rPr>
          <w:rFonts w:ascii="ＭＳ 明朝" w:eastAsia="ＭＳ 明朝" w:hAnsi="ＭＳ 明朝" w:cs="Arial" w:hint="eastAsia"/>
          <w:color w:val="001D35"/>
          <w:sz w:val="21"/>
          <w:szCs w:val="21"/>
          <w:shd w:val="clear" w:color="auto" w:fill="FFFFFF"/>
        </w:rPr>
        <w:t>する</w:t>
      </w:r>
    </w:p>
    <w:p w14:paraId="4656A44A" w14:textId="55856AED" w:rsidR="0053396B" w:rsidRPr="00155712" w:rsidRDefault="0053396B" w:rsidP="00803ECE">
      <w:pPr>
        <w:spacing w:after="0" w:line="240" w:lineRule="auto"/>
        <w:jc w:val="left"/>
        <w:rPr>
          <w:rFonts w:ascii="ＭＳ 明朝" w:eastAsia="ＭＳ 明朝" w:hAnsi="ＭＳ 明朝" w:cs="Times New Roman"/>
          <w:sz w:val="21"/>
          <w:szCs w:val="21"/>
        </w:rPr>
      </w:pPr>
      <w:r w:rsidRPr="00155712">
        <w:rPr>
          <w:rFonts w:ascii="ＭＳ 明朝" w:eastAsia="ＭＳ 明朝" w:hAnsi="ＭＳ 明朝" w:cs="Times New Roman" w:hint="eastAsia"/>
          <w:sz w:val="21"/>
          <w:szCs w:val="21"/>
        </w:rPr>
        <w:t>注</w:t>
      </w:r>
      <w:r w:rsidR="00155712" w:rsidRPr="00155712">
        <w:rPr>
          <w:rFonts w:ascii="ＭＳ 明朝" w:eastAsia="ＭＳ 明朝" w:hAnsi="ＭＳ 明朝" w:cs="Times New Roman" w:hint="eastAsia"/>
          <w:sz w:val="21"/>
          <w:szCs w:val="21"/>
        </w:rPr>
        <w:t>5</w:t>
      </w:r>
      <w:r w:rsidRPr="00155712">
        <w:rPr>
          <w:rFonts w:ascii="ＭＳ 明朝" w:eastAsia="ＭＳ 明朝" w:hAnsi="ＭＳ 明朝" w:cs="Times New Roman" w:hint="eastAsia"/>
          <w:sz w:val="21"/>
          <w:szCs w:val="21"/>
        </w:rPr>
        <w:t>）</w:t>
      </w:r>
      <w:r w:rsidR="00155712" w:rsidRPr="00155712">
        <w:rPr>
          <w:rFonts w:ascii="ＭＳ 明朝" w:eastAsia="ＭＳ 明朝" w:hAnsi="ＭＳ 明朝" w:cs="Times New Roman" w:hint="eastAsia"/>
          <w:sz w:val="21"/>
          <w:szCs w:val="21"/>
        </w:rPr>
        <w:t>プロゲステロン：</w:t>
      </w:r>
      <w:r w:rsidR="00155712" w:rsidRPr="00155712">
        <w:rPr>
          <w:rFonts w:ascii="ＭＳ 明朝" w:eastAsia="ＭＳ 明朝" w:hAnsi="ＭＳ 明朝" w:cs="Times New Roman" w:hint="eastAsia"/>
          <w:sz w:val="21"/>
          <w:szCs w:val="21"/>
          <w:lang w:val="en-US"/>
        </w:rPr>
        <w:t>卵巣から放出される</w:t>
      </w:r>
      <w:r w:rsidRPr="00155712">
        <w:rPr>
          <w:rFonts w:ascii="ＭＳ 明朝" w:eastAsia="ＭＳ 明朝" w:hAnsi="ＭＳ 明朝"/>
          <w:sz w:val="21"/>
          <w:szCs w:val="21"/>
        </w:rPr>
        <w:t>ホルモン</w:t>
      </w:r>
      <w:r w:rsidR="00155712" w:rsidRPr="00155712">
        <w:rPr>
          <w:rFonts w:ascii="ＭＳ 明朝" w:eastAsia="ＭＳ 明朝" w:hAnsi="ＭＳ 明朝" w:hint="eastAsia"/>
          <w:sz w:val="21"/>
          <w:szCs w:val="21"/>
        </w:rPr>
        <w:t>で月経周期を調節し妊娠を助ける</w:t>
      </w:r>
    </w:p>
    <w:p w14:paraId="5C144DA8" w14:textId="1E3EF38D" w:rsidR="00AB030E" w:rsidRPr="00155712" w:rsidRDefault="0053396B" w:rsidP="00803ECE">
      <w:pPr>
        <w:spacing w:after="0" w:line="240" w:lineRule="auto"/>
        <w:jc w:val="left"/>
        <w:rPr>
          <w:rFonts w:ascii="ＭＳ 明朝" w:eastAsia="ＭＳ 明朝" w:hAnsi="ＭＳ 明朝"/>
          <w:sz w:val="21"/>
          <w:szCs w:val="21"/>
          <w:lang w:val="en-US"/>
        </w:rPr>
      </w:pPr>
      <w:r w:rsidRPr="00155712">
        <w:rPr>
          <w:rFonts w:ascii="ＭＳ 明朝" w:eastAsia="ＭＳ 明朝" w:hAnsi="ＭＳ 明朝" w:cs="Times New Roman" w:hint="eastAsia"/>
          <w:sz w:val="21"/>
          <w:szCs w:val="21"/>
        </w:rPr>
        <w:t>注</w:t>
      </w:r>
      <w:r w:rsidR="00155712" w:rsidRPr="00155712">
        <w:rPr>
          <w:rFonts w:ascii="ＭＳ 明朝" w:eastAsia="ＭＳ 明朝" w:hAnsi="ＭＳ 明朝" w:cs="Times New Roman" w:hint="eastAsia"/>
          <w:sz w:val="21"/>
          <w:szCs w:val="21"/>
        </w:rPr>
        <w:t>6</w:t>
      </w:r>
      <w:r w:rsidRPr="00155712">
        <w:rPr>
          <w:rFonts w:ascii="ＭＳ 明朝" w:eastAsia="ＭＳ 明朝" w:hAnsi="ＭＳ 明朝" w:cs="Times New Roman" w:hint="eastAsia"/>
          <w:sz w:val="21"/>
          <w:szCs w:val="21"/>
        </w:rPr>
        <w:t>）</w:t>
      </w:r>
      <w:r w:rsidR="00155712" w:rsidRPr="00155712">
        <w:rPr>
          <w:rFonts w:ascii="ＭＳ 明朝" w:eastAsia="ＭＳ 明朝" w:hAnsi="ＭＳ 明朝" w:cs="Times New Roman" w:hint="eastAsia"/>
          <w:sz w:val="21"/>
          <w:szCs w:val="21"/>
        </w:rPr>
        <w:t>夾膜細胞</w:t>
      </w:r>
      <w:r w:rsidRPr="00155712">
        <w:rPr>
          <w:rFonts w:ascii="ＭＳ 明朝" w:eastAsia="ＭＳ 明朝" w:hAnsi="ＭＳ 明朝"/>
          <w:sz w:val="21"/>
          <w:szCs w:val="21"/>
        </w:rPr>
        <w:t>：</w:t>
      </w:r>
      <w:r w:rsidR="00155712" w:rsidRPr="00155712">
        <w:rPr>
          <w:rFonts w:ascii="ＭＳ 明朝" w:eastAsia="ＭＳ 明朝" w:hAnsi="ＭＳ 明朝" w:hint="eastAsia"/>
          <w:sz w:val="21"/>
          <w:szCs w:val="21"/>
        </w:rPr>
        <w:t>卵胞</w:t>
      </w:r>
      <w:r w:rsidR="00155712" w:rsidRPr="00A51867">
        <w:rPr>
          <w:rFonts w:ascii="ＭＳ 明朝" w:eastAsia="ＭＳ 明朝" w:hAnsi="ＭＳ 明朝" w:hint="eastAsia"/>
          <w:color w:val="000000" w:themeColor="text1"/>
          <w:sz w:val="21"/>
          <w:szCs w:val="21"/>
        </w:rPr>
        <w:t>の</w:t>
      </w:r>
      <w:r w:rsidR="00272C3B" w:rsidRPr="00A51867">
        <w:rPr>
          <w:rFonts w:ascii="ＭＳ 明朝" w:eastAsia="ＭＳ 明朝" w:hAnsi="ＭＳ 明朝" w:hint="eastAsia"/>
          <w:color w:val="000000" w:themeColor="text1"/>
          <w:sz w:val="21"/>
          <w:szCs w:val="21"/>
        </w:rPr>
        <w:t>周り</w:t>
      </w:r>
      <w:r w:rsidR="00155712" w:rsidRPr="00A51867">
        <w:rPr>
          <w:rFonts w:ascii="ＭＳ 明朝" w:eastAsia="ＭＳ 明朝" w:hAnsi="ＭＳ 明朝" w:hint="eastAsia"/>
          <w:color w:val="000000" w:themeColor="text1"/>
          <w:sz w:val="21"/>
          <w:szCs w:val="21"/>
        </w:rPr>
        <w:t>の細胞群</w:t>
      </w:r>
      <w:r w:rsidR="00155712" w:rsidRPr="00155712">
        <w:rPr>
          <w:rFonts w:ascii="ＭＳ 明朝" w:eastAsia="ＭＳ 明朝" w:hAnsi="ＭＳ 明朝" w:hint="eastAsia"/>
          <w:sz w:val="21"/>
          <w:szCs w:val="21"/>
        </w:rPr>
        <w:t>で卵胞の発育やホルモンに重要な役割を果たす</w:t>
      </w:r>
    </w:p>
    <w:p w14:paraId="0F16AD8D" w14:textId="431621B9" w:rsidR="0053396B" w:rsidRPr="00155712" w:rsidRDefault="00AB030E" w:rsidP="00803ECE">
      <w:pPr>
        <w:spacing w:after="0" w:line="240" w:lineRule="auto"/>
        <w:jc w:val="left"/>
        <w:rPr>
          <w:rFonts w:ascii="ＭＳ 明朝" w:eastAsia="ＭＳ 明朝" w:hAnsi="ＭＳ 明朝" w:cs="Times New Roman"/>
          <w:sz w:val="21"/>
          <w:szCs w:val="21"/>
        </w:rPr>
      </w:pPr>
      <w:r w:rsidRPr="00155712">
        <w:rPr>
          <w:rFonts w:ascii="ＭＳ 明朝" w:eastAsia="ＭＳ 明朝" w:hAnsi="ＭＳ 明朝" w:cs="Times New Roman" w:hint="eastAsia"/>
          <w:sz w:val="21"/>
          <w:szCs w:val="21"/>
        </w:rPr>
        <w:t>注</w:t>
      </w:r>
      <w:r w:rsidR="00155712" w:rsidRPr="00155712">
        <w:rPr>
          <w:rFonts w:ascii="ＭＳ 明朝" w:eastAsia="ＭＳ 明朝" w:hAnsi="ＭＳ 明朝" w:cs="Times New Roman" w:hint="eastAsia"/>
          <w:sz w:val="21"/>
          <w:szCs w:val="21"/>
        </w:rPr>
        <w:t>7</w:t>
      </w:r>
      <w:r w:rsidRPr="00155712">
        <w:rPr>
          <w:rFonts w:ascii="ＭＳ 明朝" w:eastAsia="ＭＳ 明朝" w:hAnsi="ＭＳ 明朝" w:cs="Times New Roman" w:hint="eastAsia"/>
          <w:sz w:val="21"/>
          <w:szCs w:val="21"/>
        </w:rPr>
        <w:t>）</w:t>
      </w:r>
      <w:r w:rsidR="00155712" w:rsidRPr="00155712">
        <w:rPr>
          <w:rFonts w:ascii="ＭＳ 明朝" w:eastAsia="ＭＳ 明朝" w:hAnsi="ＭＳ 明朝" w:hint="eastAsia"/>
          <w:sz w:val="21"/>
          <w:szCs w:val="21"/>
        </w:rPr>
        <w:t>黄体</w:t>
      </w:r>
      <w:r w:rsidR="0053396B" w:rsidRPr="00155712">
        <w:rPr>
          <w:rFonts w:ascii="ＭＳ 明朝" w:eastAsia="ＭＳ 明朝" w:hAnsi="ＭＳ 明朝"/>
          <w:sz w:val="21"/>
          <w:szCs w:val="21"/>
        </w:rPr>
        <w:t>：</w:t>
      </w:r>
      <w:r w:rsidR="00155712" w:rsidRPr="00155712">
        <w:rPr>
          <w:rFonts w:ascii="ＭＳ 明朝" w:eastAsia="ＭＳ 明朝" w:hAnsi="ＭＳ 明朝" w:hint="eastAsia"/>
          <w:sz w:val="21"/>
          <w:szCs w:val="21"/>
        </w:rPr>
        <w:t>排卵後に卵胞が変化して出来る組織でプロゲステロンを分泌する</w:t>
      </w:r>
      <w:r w:rsidR="00155712" w:rsidRPr="00155712">
        <w:rPr>
          <w:rFonts w:ascii="ＭＳ 明朝" w:eastAsia="ＭＳ 明朝" w:hAnsi="ＭＳ 明朝" w:cs="Times New Roman" w:hint="eastAsia"/>
          <w:sz w:val="21"/>
          <w:szCs w:val="21"/>
        </w:rPr>
        <w:t xml:space="preserve"> </w:t>
      </w:r>
    </w:p>
    <w:p w14:paraId="00239641" w14:textId="77777777" w:rsidR="006949F6" w:rsidRPr="00155712" w:rsidRDefault="006949F6" w:rsidP="00803ECE">
      <w:pPr>
        <w:widowControl/>
        <w:jc w:val="left"/>
        <w:rPr>
          <w:rFonts w:ascii="Times New Roman" w:hAnsi="Times New Roman" w:cs="Times New Roman"/>
          <w:sz w:val="10"/>
          <w:szCs w:val="10"/>
          <w:lang w:val="en-US"/>
        </w:rPr>
      </w:pPr>
    </w:p>
    <w:p w14:paraId="553AB3E1" w14:textId="7890C4F3" w:rsidR="00B42E28" w:rsidRPr="00A51867" w:rsidRDefault="00B42E28" w:rsidP="007640B6">
      <w:pPr>
        <w:widowControl/>
        <w:spacing w:after="0"/>
        <w:jc w:val="left"/>
        <w:rPr>
          <w:rFonts w:ascii="BIZ UDPゴシック" w:eastAsia="BIZ UDPゴシック" w:hAnsi="BIZ UDPゴシック" w:cs="Times New Roman"/>
          <w:b/>
          <w:bCs/>
          <w:color w:val="000000" w:themeColor="text1"/>
          <w:sz w:val="20"/>
          <w:szCs w:val="20"/>
        </w:rPr>
      </w:pPr>
      <w:r w:rsidRPr="00081E7F">
        <w:rPr>
          <w:rFonts w:ascii="BIZ UDPゴシック" w:eastAsia="BIZ UDPゴシック" w:hAnsi="BIZ UDPゴシック" w:cs="Times New Roman" w:hint="eastAsia"/>
          <w:b/>
          <w:bCs/>
          <w:sz w:val="20"/>
          <w:szCs w:val="20"/>
        </w:rPr>
        <w:t>【お問</w:t>
      </w:r>
      <w:r w:rsidR="00272C3B" w:rsidRPr="00A51867">
        <w:rPr>
          <w:rFonts w:ascii="BIZ UDPゴシック" w:eastAsia="BIZ UDPゴシック" w:hAnsi="BIZ UDPゴシック" w:cs="Times New Roman" w:hint="eastAsia"/>
          <w:b/>
          <w:bCs/>
          <w:color w:val="000000" w:themeColor="text1"/>
          <w:sz w:val="20"/>
          <w:szCs w:val="20"/>
        </w:rPr>
        <w:t>い</w:t>
      </w:r>
      <w:r w:rsidRPr="00A51867">
        <w:rPr>
          <w:rFonts w:ascii="BIZ UDPゴシック" w:eastAsia="BIZ UDPゴシック" w:hAnsi="BIZ UDPゴシック" w:cs="Times New Roman" w:hint="eastAsia"/>
          <w:b/>
          <w:bCs/>
          <w:color w:val="000000" w:themeColor="text1"/>
          <w:sz w:val="20"/>
          <w:szCs w:val="20"/>
        </w:rPr>
        <w:t>合わせ先】</w:t>
      </w:r>
    </w:p>
    <w:p w14:paraId="44074B20" w14:textId="2CB43D07" w:rsidR="00B32048" w:rsidRPr="001A5DCF" w:rsidRDefault="00B32048" w:rsidP="001603AE">
      <w:pPr>
        <w:spacing w:after="0" w:line="240" w:lineRule="auto"/>
        <w:jc w:val="left"/>
        <w:rPr>
          <w:rFonts w:ascii="Times New Roman" w:hAnsi="Times New Roman" w:cs="Times New Roman"/>
          <w:sz w:val="20"/>
          <w:szCs w:val="20"/>
        </w:rPr>
      </w:pPr>
      <w:r w:rsidRPr="00A51867">
        <w:rPr>
          <w:rFonts w:ascii="Times New Roman" w:hAnsi="Times New Roman" w:cs="Times New Roman" w:hint="eastAsia"/>
          <w:color w:val="000000" w:themeColor="text1"/>
          <w:sz w:val="20"/>
          <w:szCs w:val="20"/>
        </w:rPr>
        <w:t>＜研究に関すること</w:t>
      </w:r>
      <w:r w:rsidRPr="001A5DCF">
        <w:rPr>
          <w:rFonts w:ascii="Times New Roman" w:hAnsi="Times New Roman" w:cs="Times New Roman" w:hint="eastAsia"/>
          <w:sz w:val="20"/>
          <w:szCs w:val="20"/>
        </w:rPr>
        <w:t>＞</w:t>
      </w:r>
    </w:p>
    <w:p w14:paraId="1B359594" w14:textId="789C486A" w:rsidR="001603AE" w:rsidRPr="001A5DCF" w:rsidRDefault="001603AE" w:rsidP="001603AE">
      <w:pPr>
        <w:spacing w:after="0" w:line="240" w:lineRule="auto"/>
        <w:jc w:val="left"/>
        <w:rPr>
          <w:rFonts w:ascii="Times New Roman" w:hAnsi="Times New Roman" w:cs="Times New Roman"/>
          <w:sz w:val="20"/>
          <w:szCs w:val="20"/>
        </w:rPr>
      </w:pPr>
      <w:r w:rsidRPr="001228AE">
        <w:rPr>
          <w:rFonts w:ascii="ＭＳ 明朝" w:eastAsia="ＭＳ 明朝" w:hAnsi="ＭＳ 明朝"/>
        </w:rPr>
        <w:t>山口大学</w:t>
      </w:r>
      <w:r>
        <w:rPr>
          <w:rFonts w:ascii="ＭＳ 明朝" w:eastAsia="ＭＳ 明朝" w:hAnsi="ＭＳ 明朝" w:hint="eastAsia"/>
        </w:rPr>
        <w:t>大学研究推進機構・遺伝子実験施設</w:t>
      </w:r>
      <w:r w:rsidRPr="001228AE">
        <w:rPr>
          <w:rFonts w:ascii="ＭＳ 明朝" w:eastAsia="ＭＳ 明朝" w:hAnsi="ＭＳ 明朝"/>
        </w:rPr>
        <w:br/>
        <w:t>研究代表者：</w:t>
      </w:r>
      <w:r>
        <w:rPr>
          <w:rFonts w:ascii="ＭＳ 明朝" w:eastAsia="ＭＳ 明朝" w:hAnsi="ＭＳ 明朝" w:hint="eastAsia"/>
        </w:rPr>
        <w:t>教授・</w:t>
      </w:r>
      <w:r w:rsidRPr="001228AE">
        <w:rPr>
          <w:rFonts w:ascii="ＭＳ 明朝" w:eastAsia="ＭＳ 明朝" w:hAnsi="ＭＳ 明朝"/>
        </w:rPr>
        <w:t>水上 洋一</w:t>
      </w:r>
      <w:r w:rsidRPr="001228AE">
        <w:rPr>
          <w:rFonts w:ascii="ＭＳ 明朝" w:eastAsia="ＭＳ 明朝" w:hAnsi="ＭＳ 明朝"/>
        </w:rPr>
        <w:br/>
      </w:r>
      <w:r w:rsidRPr="001A5DCF">
        <w:rPr>
          <w:rFonts w:ascii="Times New Roman" w:hAnsi="Times New Roman" w:cs="Times New Roman" w:hint="eastAsia"/>
          <w:sz w:val="20"/>
          <w:szCs w:val="20"/>
        </w:rPr>
        <w:t>電話番号：</w:t>
      </w:r>
      <w:r>
        <w:rPr>
          <w:rFonts w:ascii="Times New Roman" w:hAnsi="Times New Roman" w:cs="Times New Roman" w:hint="eastAsia"/>
          <w:sz w:val="20"/>
          <w:szCs w:val="20"/>
        </w:rPr>
        <w:t>0836-22-2183</w:t>
      </w:r>
    </w:p>
    <w:p w14:paraId="71B802D7" w14:textId="6E4DD206" w:rsidR="001603AE" w:rsidRPr="001A5DCF" w:rsidRDefault="001603AE" w:rsidP="001603AE">
      <w:pPr>
        <w:spacing w:after="0" w:line="240" w:lineRule="auto"/>
        <w:jc w:val="left"/>
        <w:rPr>
          <w:rFonts w:ascii="Times New Roman" w:hAnsi="Times New Roman" w:cs="Times New Roman"/>
          <w:sz w:val="20"/>
          <w:szCs w:val="20"/>
        </w:rPr>
      </w:pPr>
      <w:r w:rsidRPr="001A5DCF">
        <w:rPr>
          <w:rFonts w:ascii="Times New Roman" w:hAnsi="Times New Roman" w:cs="Times New Roman" w:hint="eastAsia"/>
          <w:sz w:val="20"/>
          <w:szCs w:val="20"/>
        </w:rPr>
        <w:t>E</w:t>
      </w:r>
      <w:r w:rsidRPr="001A5DCF">
        <w:rPr>
          <w:rFonts w:ascii="Times New Roman" w:hAnsi="Times New Roman" w:cs="Times New Roman" w:hint="eastAsia"/>
          <w:sz w:val="20"/>
          <w:szCs w:val="20"/>
        </w:rPr>
        <w:t>メール：</w:t>
      </w:r>
      <w:r w:rsidRPr="001A5DCF">
        <w:rPr>
          <w:rFonts w:ascii="Times New Roman" w:hAnsi="Times New Roman" w:cs="Times New Roman" w:hint="eastAsia"/>
          <w:sz w:val="20"/>
          <w:szCs w:val="20"/>
        </w:rPr>
        <w:t xml:space="preserve"> </w:t>
      </w:r>
      <w:hyperlink r:id="rId10" w:history="1">
        <w:r w:rsidRPr="001228AE">
          <w:rPr>
            <w:rFonts w:ascii="ＭＳ 明朝" w:eastAsia="ＭＳ 明朝" w:hAnsi="ＭＳ 明朝"/>
            <w:color w:val="0000FF"/>
            <w:u w:val="single"/>
          </w:rPr>
          <w:t>mizukami@yamaguchi-u.ac.jp</w:t>
        </w:r>
      </w:hyperlink>
    </w:p>
    <w:p w14:paraId="1288EDB8" w14:textId="77777777" w:rsidR="00B42E28" w:rsidRPr="00C342B8" w:rsidRDefault="00B42E28" w:rsidP="001603AE">
      <w:pPr>
        <w:spacing w:after="0" w:line="240" w:lineRule="auto"/>
        <w:jc w:val="left"/>
        <w:rPr>
          <w:rFonts w:ascii="Times New Roman" w:hAnsi="Times New Roman" w:cs="Times New Roman"/>
          <w:sz w:val="10"/>
          <w:szCs w:val="10"/>
        </w:rPr>
      </w:pPr>
    </w:p>
    <w:p w14:paraId="4F6CDA54" w14:textId="77777777" w:rsidR="00B32048" w:rsidRPr="001A5DCF" w:rsidRDefault="00B32048" w:rsidP="001603AE">
      <w:pPr>
        <w:spacing w:after="0" w:line="240" w:lineRule="auto"/>
        <w:jc w:val="left"/>
        <w:rPr>
          <w:rFonts w:ascii="Times New Roman" w:hAnsi="Times New Roman" w:cs="Times New Roman"/>
          <w:sz w:val="20"/>
          <w:szCs w:val="20"/>
        </w:rPr>
      </w:pPr>
      <w:r w:rsidRPr="001A5DCF">
        <w:rPr>
          <w:rFonts w:ascii="Times New Roman" w:hAnsi="Times New Roman" w:cs="Times New Roman" w:hint="eastAsia"/>
          <w:sz w:val="20"/>
          <w:szCs w:val="20"/>
        </w:rPr>
        <w:t>＜報道に関すること＞</w:t>
      </w:r>
      <w:r w:rsidRPr="001A5DCF">
        <w:rPr>
          <w:rFonts w:ascii="Times New Roman" w:hAnsi="Times New Roman" w:cs="Times New Roman"/>
          <w:sz w:val="20"/>
          <w:szCs w:val="20"/>
        </w:rPr>
        <w:t xml:space="preserve">  </w:t>
      </w:r>
    </w:p>
    <w:p w14:paraId="1E009F23" w14:textId="0CD71F3A" w:rsidR="00B32048" w:rsidRPr="001A5DCF" w:rsidRDefault="00B32048" w:rsidP="00EB47E3">
      <w:pPr>
        <w:spacing w:after="0" w:line="240" w:lineRule="auto"/>
        <w:rPr>
          <w:rFonts w:ascii="Times New Roman" w:hAnsi="Times New Roman" w:cs="Times New Roman"/>
          <w:sz w:val="20"/>
          <w:szCs w:val="20"/>
        </w:rPr>
      </w:pPr>
      <w:r w:rsidRPr="001A5DCF">
        <w:rPr>
          <w:rFonts w:ascii="Times New Roman" w:hAnsi="Times New Roman" w:cs="Times New Roman" w:hint="eastAsia"/>
          <w:sz w:val="20"/>
          <w:szCs w:val="20"/>
        </w:rPr>
        <w:t>山口大学</w:t>
      </w:r>
      <w:r w:rsidR="00B0609D">
        <w:rPr>
          <w:rFonts w:ascii="Times New Roman" w:hAnsi="Times New Roman" w:cs="Times New Roman" w:hint="eastAsia"/>
          <w:sz w:val="20"/>
          <w:szCs w:val="20"/>
        </w:rPr>
        <w:t>総務企画部総務課</w:t>
      </w:r>
      <w:r w:rsidRPr="001A5DCF">
        <w:rPr>
          <w:rFonts w:ascii="Times New Roman" w:hAnsi="Times New Roman" w:cs="Times New Roman" w:hint="eastAsia"/>
          <w:sz w:val="20"/>
          <w:szCs w:val="20"/>
        </w:rPr>
        <w:t>広報</w:t>
      </w:r>
      <w:r w:rsidR="00B0609D">
        <w:rPr>
          <w:rFonts w:ascii="Times New Roman" w:hAnsi="Times New Roman" w:cs="Times New Roman" w:hint="eastAsia"/>
          <w:sz w:val="20"/>
          <w:szCs w:val="20"/>
        </w:rPr>
        <w:t>室</w:t>
      </w:r>
      <w:r w:rsidRPr="001A5DCF">
        <w:rPr>
          <w:rFonts w:ascii="Times New Roman" w:hAnsi="Times New Roman" w:cs="Times New Roman"/>
          <w:sz w:val="20"/>
          <w:szCs w:val="20"/>
        </w:rPr>
        <w:t xml:space="preserve"> </w:t>
      </w:r>
    </w:p>
    <w:p w14:paraId="18E5B44B" w14:textId="7EB2B034" w:rsidR="00B32048" w:rsidRPr="001A5DCF" w:rsidRDefault="009E07A8" w:rsidP="00EB47E3">
      <w:pPr>
        <w:spacing w:after="0" w:line="240" w:lineRule="auto"/>
        <w:rPr>
          <w:rFonts w:ascii="Times New Roman" w:hAnsi="Times New Roman" w:cs="Times New Roman"/>
          <w:sz w:val="20"/>
          <w:szCs w:val="20"/>
        </w:rPr>
      </w:pPr>
      <w:r>
        <w:rPr>
          <w:rFonts w:ascii="Times New Roman" w:hAnsi="Times New Roman" w:cs="Times New Roman" w:hint="eastAsia"/>
          <w:sz w:val="20"/>
          <w:szCs w:val="20"/>
        </w:rPr>
        <w:t>電話番号：</w:t>
      </w:r>
      <w:r w:rsidR="00B32048" w:rsidRPr="001A5DCF">
        <w:rPr>
          <w:rFonts w:ascii="Times New Roman" w:hAnsi="Times New Roman" w:cs="Times New Roman"/>
          <w:sz w:val="20"/>
          <w:szCs w:val="20"/>
        </w:rPr>
        <w:t>083-</w:t>
      </w:r>
      <w:r w:rsidR="00B0609D">
        <w:rPr>
          <w:rFonts w:ascii="Times New Roman" w:hAnsi="Times New Roman" w:cs="Times New Roman" w:hint="eastAsia"/>
          <w:sz w:val="20"/>
          <w:szCs w:val="20"/>
        </w:rPr>
        <w:t>933</w:t>
      </w:r>
      <w:r w:rsidR="00B32048" w:rsidRPr="001A5DCF">
        <w:rPr>
          <w:rFonts w:ascii="Times New Roman" w:hAnsi="Times New Roman" w:cs="Times New Roman"/>
          <w:sz w:val="20"/>
          <w:szCs w:val="20"/>
        </w:rPr>
        <w:t>-</w:t>
      </w:r>
      <w:r w:rsidR="00B0609D">
        <w:rPr>
          <w:rFonts w:ascii="Times New Roman" w:hAnsi="Times New Roman" w:cs="Times New Roman" w:hint="eastAsia"/>
          <w:sz w:val="20"/>
          <w:szCs w:val="20"/>
        </w:rPr>
        <w:t>5007</w:t>
      </w:r>
      <w:r w:rsidR="00B32048" w:rsidRPr="001A5DCF">
        <w:rPr>
          <w:rFonts w:ascii="Times New Roman" w:hAnsi="Times New Roman" w:cs="Times New Roman"/>
          <w:sz w:val="20"/>
          <w:szCs w:val="20"/>
        </w:rPr>
        <w:t xml:space="preserve"> </w:t>
      </w:r>
    </w:p>
    <w:p w14:paraId="17E764C1" w14:textId="02D97F3F" w:rsidR="00563E2B" w:rsidRDefault="00B32048" w:rsidP="000D5B40">
      <w:pPr>
        <w:spacing w:after="0" w:line="240" w:lineRule="auto"/>
        <w:rPr>
          <w:rFonts w:ascii="Times New Roman" w:hAnsi="Times New Roman" w:cs="Times New Roman"/>
          <w:sz w:val="20"/>
          <w:szCs w:val="20"/>
        </w:rPr>
      </w:pPr>
      <w:r w:rsidRPr="001A5DCF">
        <w:rPr>
          <w:rFonts w:ascii="Times New Roman" w:hAnsi="Times New Roman" w:cs="Times New Roman"/>
          <w:sz w:val="20"/>
          <w:szCs w:val="20"/>
        </w:rPr>
        <w:t>E</w:t>
      </w:r>
      <w:r w:rsidR="00FF3148" w:rsidRPr="001A5DCF">
        <w:rPr>
          <w:rFonts w:ascii="Times New Roman" w:hAnsi="Times New Roman" w:cs="Times New Roman" w:hint="eastAsia"/>
          <w:sz w:val="20"/>
          <w:szCs w:val="20"/>
        </w:rPr>
        <w:t>メール</w:t>
      </w:r>
      <w:r w:rsidR="009E07A8">
        <w:rPr>
          <w:rFonts w:ascii="Times New Roman" w:hAnsi="Times New Roman" w:cs="Times New Roman" w:hint="eastAsia"/>
          <w:sz w:val="20"/>
          <w:szCs w:val="20"/>
        </w:rPr>
        <w:t>：</w:t>
      </w:r>
      <w:r w:rsidR="001603AE">
        <w:fldChar w:fldCharType="begin"/>
      </w:r>
      <w:r w:rsidR="001603AE">
        <w:instrText>HYPERLINK "mailto:sh011@yamaguchi-u.ac.jp"</w:instrText>
      </w:r>
      <w:r w:rsidR="001603AE">
        <w:fldChar w:fldCharType="separate"/>
      </w:r>
      <w:r w:rsidR="001603AE" w:rsidRPr="002330FA">
        <w:rPr>
          <w:rStyle w:val="ae"/>
          <w:rFonts w:ascii="Times New Roman" w:hAnsi="Times New Roman" w:cs="Times New Roman" w:hint="eastAsia"/>
          <w:sz w:val="20"/>
          <w:szCs w:val="20"/>
        </w:rPr>
        <w:t>sh011</w:t>
      </w:r>
      <w:r w:rsidR="001603AE" w:rsidRPr="002330FA">
        <w:rPr>
          <w:rStyle w:val="ae"/>
          <w:rFonts w:ascii="Times New Roman" w:hAnsi="Times New Roman" w:cs="Times New Roman"/>
          <w:sz w:val="20"/>
          <w:szCs w:val="20"/>
        </w:rPr>
        <w:t>@yamaguchi-u.ac.jp</w:t>
      </w:r>
      <w:r w:rsidR="001603AE">
        <w:fldChar w:fldCharType="end"/>
      </w:r>
    </w:p>
    <w:p w14:paraId="4187DC84" w14:textId="77777777" w:rsidR="001603AE" w:rsidRDefault="001603AE" w:rsidP="000D5B40">
      <w:pPr>
        <w:spacing w:after="0" w:line="240" w:lineRule="auto"/>
        <w:rPr>
          <w:rFonts w:ascii="Times New Roman" w:hAnsi="Times New Roman" w:cs="Times New Roman"/>
          <w:sz w:val="20"/>
          <w:szCs w:val="20"/>
        </w:rPr>
      </w:pPr>
    </w:p>
    <w:p w14:paraId="0FFC4550" w14:textId="59E51C77" w:rsidR="00695D21" w:rsidRDefault="00695D21">
      <w:pPr>
        <w:widowControl/>
        <w:jc w:val="left"/>
        <w:rPr>
          <w:rFonts w:ascii="Times New Roman" w:hAnsi="Times New Roman" w:cs="Times New Roman"/>
          <w:sz w:val="36"/>
          <w:szCs w:val="36"/>
        </w:rPr>
      </w:pPr>
      <w:r>
        <w:rPr>
          <w:rFonts w:ascii="Times New Roman" w:hAnsi="Times New Roman" w:cs="Times New Roman"/>
          <w:sz w:val="36"/>
          <w:szCs w:val="36"/>
        </w:rPr>
        <w:br w:type="page"/>
      </w:r>
    </w:p>
    <w:p w14:paraId="4581F691" w14:textId="77777777" w:rsidR="001603AE" w:rsidRDefault="001603AE" w:rsidP="000D5B40">
      <w:pPr>
        <w:spacing w:after="0" w:line="240" w:lineRule="auto"/>
        <w:rPr>
          <w:rFonts w:ascii="Times New Roman" w:hAnsi="Times New Roman" w:cs="Times New Roman"/>
          <w:sz w:val="36"/>
          <w:szCs w:val="36"/>
        </w:rPr>
      </w:pPr>
    </w:p>
    <w:p w14:paraId="74AFCA6D" w14:textId="1987F630" w:rsidR="001603AE" w:rsidRPr="001603AE" w:rsidRDefault="001603AE" w:rsidP="000D5B40">
      <w:pPr>
        <w:spacing w:after="0" w:line="240" w:lineRule="auto"/>
        <w:rPr>
          <w:rFonts w:ascii="Times New Roman" w:hAnsi="Times New Roman" w:cs="Times New Roman"/>
          <w:sz w:val="36"/>
          <w:szCs w:val="36"/>
        </w:rPr>
      </w:pPr>
      <w:r w:rsidRPr="001603AE">
        <w:rPr>
          <w:rFonts w:ascii="Times New Roman" w:hAnsi="Times New Roman" w:cs="Times New Roman" w:hint="eastAsia"/>
          <w:sz w:val="36"/>
          <w:szCs w:val="36"/>
        </w:rPr>
        <w:t>一般向け</w:t>
      </w:r>
    </w:p>
    <w:p w14:paraId="7AE4FD38" w14:textId="77777777" w:rsidR="001603AE" w:rsidRPr="001228AE" w:rsidRDefault="001603AE" w:rsidP="001603AE">
      <w:pPr>
        <w:pStyle w:val="af9"/>
        <w:jc w:val="left"/>
        <w:rPr>
          <w:rFonts w:ascii="ＭＳ 明朝" w:eastAsia="ＭＳ 明朝" w:hAnsi="ＭＳ 明朝"/>
          <w:sz w:val="36"/>
          <w:szCs w:val="36"/>
        </w:rPr>
      </w:pPr>
      <w:r w:rsidRPr="001228AE">
        <w:rPr>
          <w:rFonts w:ascii="ＭＳ 明朝" w:eastAsia="ＭＳ 明朝" w:hAnsi="ＭＳ 明朝"/>
          <w:sz w:val="36"/>
          <w:szCs w:val="36"/>
        </w:rPr>
        <w:t>卵巣が年を取るしくみの一端を解明</w:t>
      </w:r>
    </w:p>
    <w:p w14:paraId="3DD34A8D" w14:textId="77777777" w:rsidR="001603AE" w:rsidRPr="001228AE" w:rsidRDefault="001603AE" w:rsidP="001603AE">
      <w:pPr>
        <w:pStyle w:val="af9"/>
        <w:jc w:val="left"/>
        <w:rPr>
          <w:rFonts w:ascii="ＭＳ 明朝" w:eastAsia="ＭＳ 明朝" w:hAnsi="ＭＳ 明朝"/>
          <w:sz w:val="27"/>
          <w:szCs w:val="27"/>
        </w:rPr>
      </w:pPr>
      <w:r w:rsidRPr="001228AE">
        <w:rPr>
          <w:rFonts w:ascii="ＭＳ 明朝" w:eastAsia="ＭＳ 明朝" w:hAnsi="ＭＳ 明朝"/>
          <w:sz w:val="27"/>
          <w:szCs w:val="27"/>
        </w:rPr>
        <w:t>― 妊娠しにくくなる理由に関わる新しい分子を発見 ―</w:t>
      </w:r>
    </w:p>
    <w:p w14:paraId="6DDFCAC7" w14:textId="77777777" w:rsidR="001603AE" w:rsidRPr="001228AE" w:rsidRDefault="001603AE" w:rsidP="001603AE">
      <w:pPr>
        <w:pStyle w:val="af9"/>
        <w:jc w:val="left"/>
        <w:rPr>
          <w:rFonts w:ascii="ＭＳ 明朝" w:eastAsia="ＭＳ 明朝" w:hAnsi="ＭＳ 明朝"/>
          <w:sz w:val="27"/>
          <w:szCs w:val="27"/>
        </w:rPr>
      </w:pPr>
      <w:r w:rsidRPr="001228AE">
        <w:rPr>
          <w:rFonts w:ascii="ＭＳ 明朝" w:eastAsia="ＭＳ 明朝" w:hAnsi="ＭＳ 明朝"/>
          <w:sz w:val="27"/>
          <w:szCs w:val="27"/>
        </w:rPr>
        <w:t>ポイント</w:t>
      </w:r>
    </w:p>
    <w:p w14:paraId="3D73200A" w14:textId="77777777" w:rsidR="001603AE" w:rsidRPr="001228AE" w:rsidRDefault="001603AE" w:rsidP="001603AE">
      <w:pPr>
        <w:pStyle w:val="af9"/>
        <w:jc w:val="left"/>
        <w:rPr>
          <w:rFonts w:ascii="ＭＳ 明朝" w:eastAsia="ＭＳ 明朝" w:hAnsi="ＭＳ 明朝"/>
        </w:rPr>
      </w:pPr>
      <w:r w:rsidRPr="001228AE">
        <w:rPr>
          <w:rFonts w:ascii="ＭＳ 明朝" w:eastAsia="ＭＳ 明朝" w:hAnsi="ＭＳ 明朝"/>
        </w:rPr>
        <w:t>年齢とともに妊娠しにくくなる原因の一つに、Akr1b7（アルドケト還元酵素1B7）という分子の働きの低下があることを発見</w:t>
      </w:r>
    </w:p>
    <w:p w14:paraId="04A1011E" w14:textId="77777777" w:rsidR="001603AE" w:rsidRPr="001228AE" w:rsidRDefault="001603AE" w:rsidP="001603AE">
      <w:pPr>
        <w:pStyle w:val="af9"/>
        <w:jc w:val="left"/>
        <w:rPr>
          <w:rFonts w:ascii="ＭＳ 明朝" w:eastAsia="ＭＳ 明朝" w:hAnsi="ＭＳ 明朝"/>
        </w:rPr>
      </w:pPr>
      <w:r w:rsidRPr="001228AE">
        <w:rPr>
          <w:rFonts w:ascii="ＭＳ 明朝" w:eastAsia="ＭＳ 明朝" w:hAnsi="ＭＳ 明朝"/>
        </w:rPr>
        <w:t>この分子がうまく働かないと、卵子が十分に育たないまま排卵されやすくなる</w:t>
      </w:r>
    </w:p>
    <w:p w14:paraId="2FB49B70" w14:textId="77777777" w:rsidR="001603AE" w:rsidRPr="001228AE" w:rsidRDefault="001603AE" w:rsidP="001603AE">
      <w:pPr>
        <w:pStyle w:val="af9"/>
        <w:jc w:val="left"/>
        <w:rPr>
          <w:rFonts w:ascii="ＭＳ 明朝" w:eastAsia="ＭＳ 明朝" w:hAnsi="ＭＳ 明朝"/>
        </w:rPr>
      </w:pPr>
      <w:r w:rsidRPr="001228AE">
        <w:rPr>
          <w:rFonts w:ascii="ＭＳ 明朝" w:eastAsia="ＭＳ 明朝" w:hAnsi="ＭＳ 明朝"/>
        </w:rPr>
        <w:t>女性ホルモンの一つであるプロゲステロンの調整も乱れ、生理周期が長くなる</w:t>
      </w:r>
    </w:p>
    <w:p w14:paraId="3EBBF2BA" w14:textId="77777777" w:rsidR="001603AE" w:rsidRPr="001228AE" w:rsidRDefault="001603AE" w:rsidP="001603AE">
      <w:pPr>
        <w:pStyle w:val="af9"/>
        <w:jc w:val="left"/>
        <w:rPr>
          <w:rFonts w:ascii="ＭＳ 明朝" w:eastAsia="ＭＳ 明朝" w:hAnsi="ＭＳ 明朝"/>
        </w:rPr>
      </w:pPr>
      <w:r w:rsidRPr="001228AE">
        <w:rPr>
          <w:rFonts w:ascii="ＭＳ 明朝" w:eastAsia="ＭＳ 明朝" w:hAnsi="ＭＳ 明朝"/>
        </w:rPr>
        <w:t>卵巣の老化や不妊の仕組みを理解する手がかりになる研究成果</w:t>
      </w:r>
    </w:p>
    <w:p w14:paraId="4B5B97A5" w14:textId="2A70A202" w:rsidR="001603AE" w:rsidRPr="001228AE" w:rsidRDefault="001603AE" w:rsidP="001603AE">
      <w:pPr>
        <w:pStyle w:val="af9"/>
        <w:jc w:val="left"/>
        <w:rPr>
          <w:rFonts w:ascii="ＭＳ 明朝" w:eastAsia="ＭＳ 明朝" w:hAnsi="ＭＳ 明朝"/>
        </w:rPr>
      </w:pPr>
    </w:p>
    <w:p w14:paraId="13D57920" w14:textId="77777777" w:rsidR="001603AE" w:rsidRPr="001228AE" w:rsidRDefault="001603AE" w:rsidP="001603AE">
      <w:pPr>
        <w:pStyle w:val="af9"/>
        <w:jc w:val="left"/>
        <w:rPr>
          <w:rFonts w:ascii="ＭＳ 明朝" w:eastAsia="ＭＳ 明朝" w:hAnsi="ＭＳ 明朝"/>
          <w:sz w:val="36"/>
          <w:szCs w:val="36"/>
        </w:rPr>
      </w:pPr>
      <w:r w:rsidRPr="001228AE">
        <w:rPr>
          <w:rFonts w:ascii="ＭＳ 明朝" w:eastAsia="ＭＳ 明朝" w:hAnsi="ＭＳ 明朝"/>
          <w:sz w:val="36"/>
          <w:szCs w:val="36"/>
        </w:rPr>
        <w:t>どんな研究？</w:t>
      </w:r>
    </w:p>
    <w:p w14:paraId="7F946E7A" w14:textId="77777777" w:rsidR="001603AE" w:rsidRPr="001228AE" w:rsidRDefault="001603AE" w:rsidP="001603AE">
      <w:pPr>
        <w:pStyle w:val="af9"/>
        <w:jc w:val="left"/>
        <w:rPr>
          <w:rFonts w:ascii="ＭＳ 明朝" w:eastAsia="ＭＳ 明朝" w:hAnsi="ＭＳ 明朝"/>
        </w:rPr>
      </w:pPr>
      <w:r w:rsidRPr="001228AE">
        <w:rPr>
          <w:rFonts w:ascii="ＭＳ 明朝" w:eastAsia="ＭＳ 明朝" w:hAnsi="ＭＳ 明朝"/>
        </w:rPr>
        <w:t>女性は年齢とともに妊娠しにくくなります。これは「卵子の数が減る」だけでなく、</w:t>
      </w:r>
      <w:r w:rsidRPr="001228AE">
        <w:rPr>
          <w:rFonts w:ascii="ＭＳ 明朝" w:eastAsia="ＭＳ 明朝" w:hAnsi="ＭＳ 明朝"/>
        </w:rPr>
        <w:br/>
        <w:t>卵子を育てる環境（卵巣全体の働き）が変化することも関係しています。</w:t>
      </w:r>
    </w:p>
    <w:p w14:paraId="7C5F44D0" w14:textId="77777777" w:rsidR="001603AE" w:rsidRPr="001228AE" w:rsidRDefault="001603AE" w:rsidP="001603AE">
      <w:pPr>
        <w:pStyle w:val="af9"/>
        <w:jc w:val="left"/>
        <w:rPr>
          <w:rFonts w:ascii="ＭＳ 明朝" w:eastAsia="ＭＳ 明朝" w:hAnsi="ＭＳ 明朝"/>
        </w:rPr>
      </w:pPr>
      <w:r w:rsidRPr="001228AE">
        <w:rPr>
          <w:rFonts w:ascii="ＭＳ 明朝" w:eastAsia="ＭＳ 明朝" w:hAnsi="ＭＳ 明朝"/>
        </w:rPr>
        <w:t>山口大学の研究グループは、マウスを使って、卵巣が若いときと年を取ったとき</w:t>
      </w:r>
      <w:r>
        <w:rPr>
          <w:rFonts w:ascii="ＭＳ 明朝" w:eastAsia="ＭＳ 明朝" w:hAnsi="ＭＳ 明朝" w:hint="eastAsia"/>
        </w:rPr>
        <w:t>に</w:t>
      </w:r>
      <w:r w:rsidRPr="001228AE">
        <w:rPr>
          <w:rFonts w:ascii="ＭＳ 明朝" w:eastAsia="ＭＳ 明朝" w:hAnsi="ＭＳ 明朝"/>
        </w:rPr>
        <w:t>どんな遺伝子がどのように働いているのかを詳しく調べました。</w:t>
      </w:r>
    </w:p>
    <w:p w14:paraId="6DDFE190" w14:textId="3E03E837" w:rsidR="001603AE" w:rsidRPr="001228AE" w:rsidRDefault="001603AE" w:rsidP="001603AE">
      <w:pPr>
        <w:pStyle w:val="af9"/>
        <w:jc w:val="left"/>
        <w:rPr>
          <w:rFonts w:ascii="ＭＳ 明朝" w:eastAsia="ＭＳ 明朝" w:hAnsi="ＭＳ 明朝"/>
        </w:rPr>
      </w:pPr>
    </w:p>
    <w:p w14:paraId="40DD30D9" w14:textId="77777777" w:rsidR="001603AE" w:rsidRPr="001228AE" w:rsidRDefault="001603AE" w:rsidP="001603AE">
      <w:pPr>
        <w:pStyle w:val="af9"/>
        <w:jc w:val="left"/>
        <w:rPr>
          <w:rFonts w:ascii="ＭＳ 明朝" w:eastAsia="ＭＳ 明朝" w:hAnsi="ＭＳ 明朝"/>
          <w:sz w:val="36"/>
          <w:szCs w:val="36"/>
        </w:rPr>
      </w:pPr>
      <w:r w:rsidRPr="001228AE">
        <w:rPr>
          <w:rFonts w:ascii="ＭＳ 明朝" w:eastAsia="ＭＳ 明朝" w:hAnsi="ＭＳ 明朝"/>
          <w:sz w:val="36"/>
          <w:szCs w:val="36"/>
        </w:rPr>
        <w:t>見つかった重要な分子「Akr1b7」とは？</w:t>
      </w:r>
    </w:p>
    <w:p w14:paraId="00A7BF17" w14:textId="3702787A" w:rsidR="001603AE" w:rsidRPr="001228AE" w:rsidRDefault="001603AE" w:rsidP="001603AE">
      <w:pPr>
        <w:pStyle w:val="af9"/>
        <w:jc w:val="left"/>
        <w:rPr>
          <w:rFonts w:ascii="ＭＳ 明朝" w:eastAsia="ＭＳ 明朝" w:hAnsi="ＭＳ 明朝"/>
        </w:rPr>
      </w:pPr>
      <w:r w:rsidRPr="00525CD6">
        <w:rPr>
          <w:rFonts w:ascii="ＭＳ 明朝" w:eastAsia="ＭＳ 明朝" w:hAnsi="ＭＳ 明朝"/>
          <w:sz w:val="24"/>
        </w:rPr>
        <w:t>Akr1b7（アルドケト還元酵素1B7）は、</w:t>
      </w:r>
      <w:r w:rsidRPr="001228AE">
        <w:rPr>
          <w:rFonts w:ascii="ＭＳ 明朝" w:eastAsia="ＭＳ 明朝" w:hAnsi="ＭＳ 明朝"/>
        </w:rPr>
        <w:br/>
        <w:t>卵巣の中で卵子の周囲にある細胞に存在する</w:t>
      </w:r>
      <w:r w:rsidRPr="001228AE">
        <w:rPr>
          <w:rFonts w:ascii="ＭＳ 明朝" w:eastAsia="ＭＳ 明朝" w:hAnsi="ＭＳ 明朝" w:hint="eastAsia"/>
        </w:rPr>
        <w:t>酸化物を還元する</w:t>
      </w:r>
      <w:r w:rsidRPr="001228AE">
        <w:rPr>
          <w:rFonts w:ascii="ＭＳ 明朝" w:eastAsia="ＭＳ 明朝" w:hAnsi="ＭＳ 明朝"/>
        </w:rPr>
        <w:t>酵素（体の中で化学反応を助ける物質）です。</w:t>
      </w:r>
    </w:p>
    <w:p w14:paraId="3E5A890E" w14:textId="77777777" w:rsidR="001603AE" w:rsidRPr="001228AE" w:rsidRDefault="001603AE" w:rsidP="001603AE">
      <w:pPr>
        <w:pStyle w:val="af9"/>
        <w:jc w:val="left"/>
        <w:rPr>
          <w:rFonts w:ascii="ＭＳ 明朝" w:eastAsia="ＭＳ 明朝" w:hAnsi="ＭＳ 明朝"/>
          <w:sz w:val="27"/>
          <w:szCs w:val="27"/>
        </w:rPr>
      </w:pPr>
      <w:r w:rsidRPr="001228AE">
        <w:rPr>
          <w:rFonts w:ascii="ＭＳ 明朝" w:eastAsia="ＭＳ 明朝" w:hAnsi="ＭＳ 明朝"/>
          <w:sz w:val="27"/>
          <w:szCs w:val="27"/>
        </w:rPr>
        <w:t>若い卵巣では</w:t>
      </w:r>
    </w:p>
    <w:p w14:paraId="3248C4AA" w14:textId="77777777" w:rsidR="001603AE" w:rsidRPr="001228AE" w:rsidRDefault="001603AE" w:rsidP="001603AE">
      <w:pPr>
        <w:pStyle w:val="af9"/>
        <w:jc w:val="left"/>
        <w:rPr>
          <w:rFonts w:ascii="ＭＳ 明朝" w:eastAsia="ＭＳ 明朝" w:hAnsi="ＭＳ 明朝"/>
        </w:rPr>
      </w:pPr>
      <w:r w:rsidRPr="001228AE">
        <w:rPr>
          <w:rFonts w:ascii="ＭＳ 明朝" w:eastAsia="ＭＳ 明朝" w:hAnsi="ＭＳ 明朝"/>
        </w:rPr>
        <w:t>排卵のタイミングで Akr1b7が一時的に強く働く</w:t>
      </w:r>
    </w:p>
    <w:p w14:paraId="2CAD8640" w14:textId="77777777" w:rsidR="001603AE" w:rsidRPr="001228AE" w:rsidRDefault="001603AE" w:rsidP="001603AE">
      <w:pPr>
        <w:pStyle w:val="af9"/>
        <w:jc w:val="left"/>
        <w:rPr>
          <w:rFonts w:ascii="ＭＳ 明朝" w:eastAsia="ＭＳ 明朝" w:hAnsi="ＭＳ 明朝"/>
        </w:rPr>
      </w:pPr>
      <w:r w:rsidRPr="001228AE">
        <w:rPr>
          <w:rFonts w:ascii="ＭＳ 明朝" w:eastAsia="ＭＳ 明朝" w:hAnsi="ＭＳ 明朝"/>
        </w:rPr>
        <w:t>卵子がきちんと成長し、ホルモンのバランスも保たれる</w:t>
      </w:r>
    </w:p>
    <w:p w14:paraId="18040C96" w14:textId="77777777" w:rsidR="001603AE" w:rsidRPr="001228AE" w:rsidRDefault="001603AE" w:rsidP="001603AE">
      <w:pPr>
        <w:pStyle w:val="af9"/>
        <w:jc w:val="left"/>
        <w:rPr>
          <w:rFonts w:ascii="ＭＳ 明朝" w:eastAsia="ＭＳ 明朝" w:hAnsi="ＭＳ 明朝"/>
          <w:sz w:val="27"/>
          <w:szCs w:val="27"/>
        </w:rPr>
      </w:pPr>
      <w:r w:rsidRPr="001228AE">
        <w:rPr>
          <w:rFonts w:ascii="ＭＳ 明朝" w:eastAsia="ＭＳ 明朝" w:hAnsi="ＭＳ 明朝"/>
          <w:sz w:val="27"/>
          <w:szCs w:val="27"/>
        </w:rPr>
        <w:t>年を取った卵巣では</w:t>
      </w:r>
    </w:p>
    <w:p w14:paraId="6E6386F8" w14:textId="77777777" w:rsidR="001603AE" w:rsidRPr="001228AE" w:rsidRDefault="001603AE" w:rsidP="001603AE">
      <w:pPr>
        <w:pStyle w:val="af9"/>
        <w:jc w:val="left"/>
        <w:rPr>
          <w:rFonts w:ascii="ＭＳ 明朝" w:eastAsia="ＭＳ 明朝" w:hAnsi="ＭＳ 明朝"/>
        </w:rPr>
      </w:pPr>
      <w:r w:rsidRPr="001228AE">
        <w:rPr>
          <w:rFonts w:ascii="ＭＳ 明朝" w:eastAsia="ＭＳ 明朝" w:hAnsi="ＭＳ 明朝"/>
        </w:rPr>
        <w:t>Akr1b7がほとんど働かなくなる</w:t>
      </w:r>
    </w:p>
    <w:p w14:paraId="7B3DC5EF" w14:textId="77777777" w:rsidR="001603AE" w:rsidRPr="001228AE" w:rsidRDefault="001603AE" w:rsidP="001603AE">
      <w:pPr>
        <w:pStyle w:val="af9"/>
        <w:jc w:val="left"/>
        <w:rPr>
          <w:rFonts w:ascii="ＭＳ 明朝" w:eastAsia="ＭＳ 明朝" w:hAnsi="ＭＳ 明朝"/>
        </w:rPr>
      </w:pPr>
      <w:r w:rsidRPr="001228AE">
        <w:rPr>
          <w:rFonts w:ascii="ＭＳ 明朝" w:eastAsia="ＭＳ 明朝" w:hAnsi="ＭＳ 明朝"/>
        </w:rPr>
        <w:t>卵子の成長やホルモン調整がうまくいかなくなる</w:t>
      </w:r>
    </w:p>
    <w:p w14:paraId="0BDF6CF8" w14:textId="36F05661" w:rsidR="001603AE" w:rsidRPr="001228AE" w:rsidRDefault="001603AE" w:rsidP="001603AE">
      <w:pPr>
        <w:pStyle w:val="af9"/>
        <w:jc w:val="left"/>
        <w:rPr>
          <w:rFonts w:ascii="ＭＳ 明朝" w:eastAsia="ＭＳ 明朝" w:hAnsi="ＭＳ 明朝"/>
        </w:rPr>
      </w:pPr>
    </w:p>
    <w:p w14:paraId="15642569" w14:textId="77777777" w:rsidR="001603AE" w:rsidRPr="001228AE" w:rsidRDefault="001603AE" w:rsidP="001603AE">
      <w:pPr>
        <w:pStyle w:val="af9"/>
        <w:jc w:val="left"/>
        <w:rPr>
          <w:rFonts w:ascii="ＭＳ 明朝" w:eastAsia="ＭＳ 明朝" w:hAnsi="ＭＳ 明朝"/>
          <w:sz w:val="36"/>
          <w:szCs w:val="36"/>
        </w:rPr>
      </w:pPr>
      <w:r w:rsidRPr="001228AE">
        <w:rPr>
          <w:rFonts w:ascii="ＭＳ 明朝" w:eastAsia="ＭＳ 明朝" w:hAnsi="ＭＳ 明朝"/>
          <w:sz w:val="36"/>
          <w:szCs w:val="36"/>
        </w:rPr>
        <w:t>Akr1b7がないと、何が起こる？</w:t>
      </w:r>
    </w:p>
    <w:p w14:paraId="3DFBF347" w14:textId="77777777" w:rsidR="001603AE" w:rsidRPr="001228AE" w:rsidRDefault="001603AE" w:rsidP="001603AE">
      <w:pPr>
        <w:pStyle w:val="af9"/>
        <w:jc w:val="left"/>
        <w:rPr>
          <w:rFonts w:ascii="ＭＳ 明朝" w:eastAsia="ＭＳ 明朝" w:hAnsi="ＭＳ 明朝"/>
        </w:rPr>
      </w:pPr>
      <w:r w:rsidRPr="001228AE">
        <w:rPr>
          <w:rFonts w:ascii="ＭＳ 明朝" w:eastAsia="ＭＳ 明朝" w:hAnsi="ＭＳ 明朝"/>
        </w:rPr>
        <w:t>研究グループは、Akr1b7が働かないマウスを作って調べました。</w:t>
      </w:r>
    </w:p>
    <w:p w14:paraId="05B0C53C" w14:textId="77777777" w:rsidR="001603AE" w:rsidRPr="001228AE" w:rsidRDefault="001603AE" w:rsidP="001603AE">
      <w:pPr>
        <w:pStyle w:val="af9"/>
        <w:jc w:val="left"/>
        <w:rPr>
          <w:rFonts w:ascii="ＭＳ 明朝" w:eastAsia="ＭＳ 明朝" w:hAnsi="ＭＳ 明朝"/>
        </w:rPr>
      </w:pPr>
      <w:r w:rsidRPr="001228AE">
        <w:rPr>
          <w:rFonts w:ascii="ＭＳ 明朝" w:eastAsia="ＭＳ 明朝" w:hAnsi="ＭＳ 明朝"/>
        </w:rPr>
        <w:t>その結果、次のような変化が見られました。</w:t>
      </w:r>
    </w:p>
    <w:p w14:paraId="698B4B7D" w14:textId="77777777" w:rsidR="001603AE" w:rsidRPr="001228AE" w:rsidRDefault="001603AE" w:rsidP="001603AE">
      <w:pPr>
        <w:pStyle w:val="af9"/>
        <w:jc w:val="left"/>
        <w:rPr>
          <w:rFonts w:ascii="ＭＳ 明朝" w:eastAsia="ＭＳ 明朝" w:hAnsi="ＭＳ 明朝"/>
          <w:sz w:val="27"/>
          <w:szCs w:val="27"/>
        </w:rPr>
      </w:pPr>
      <w:r w:rsidRPr="001228AE">
        <w:rPr>
          <w:rFonts w:ascii="ＭＳ 明朝" w:eastAsia="ＭＳ 明朝" w:hAnsi="ＭＳ 明朝"/>
          <w:sz w:val="27"/>
          <w:szCs w:val="27"/>
        </w:rPr>
        <w:t>① 卵子が未熟なまま排卵される</w:t>
      </w:r>
    </w:p>
    <w:p w14:paraId="1FDBD932" w14:textId="77777777" w:rsidR="001603AE" w:rsidRPr="001228AE" w:rsidRDefault="001603AE" w:rsidP="001603AE">
      <w:pPr>
        <w:pStyle w:val="af9"/>
        <w:jc w:val="left"/>
        <w:rPr>
          <w:rFonts w:ascii="ＭＳ 明朝" w:eastAsia="ＭＳ 明朝" w:hAnsi="ＭＳ 明朝"/>
        </w:rPr>
      </w:pPr>
      <w:r w:rsidRPr="001228AE">
        <w:rPr>
          <w:rFonts w:ascii="ＭＳ 明朝" w:eastAsia="ＭＳ 明朝" w:hAnsi="ＭＳ 明朝"/>
        </w:rPr>
        <w:t>本来、卵子は十分に成熟してから排卵されます</w:t>
      </w:r>
    </w:p>
    <w:p w14:paraId="50282463" w14:textId="77777777" w:rsidR="001603AE" w:rsidRPr="001228AE" w:rsidRDefault="001603AE" w:rsidP="001603AE">
      <w:pPr>
        <w:pStyle w:val="af9"/>
        <w:jc w:val="left"/>
        <w:rPr>
          <w:rFonts w:ascii="ＭＳ 明朝" w:eastAsia="ＭＳ 明朝" w:hAnsi="ＭＳ 明朝"/>
        </w:rPr>
      </w:pPr>
      <w:r w:rsidRPr="001228AE">
        <w:rPr>
          <w:rFonts w:ascii="ＭＳ 明朝" w:eastAsia="ＭＳ 明朝" w:hAnsi="ＭＳ 明朝"/>
        </w:rPr>
        <w:t>Akr1b7がないと、成長途中の卵子が排卵されやすくなる</w:t>
      </w:r>
    </w:p>
    <w:p w14:paraId="2F08BFE9" w14:textId="77777777" w:rsidR="001603AE" w:rsidRPr="001228AE" w:rsidRDefault="001603AE" w:rsidP="001603AE">
      <w:pPr>
        <w:pStyle w:val="af9"/>
        <w:jc w:val="left"/>
        <w:rPr>
          <w:rFonts w:ascii="ＭＳ 明朝" w:eastAsia="ＭＳ 明朝" w:hAnsi="ＭＳ 明朝"/>
          <w:b/>
          <w:bCs/>
        </w:rPr>
      </w:pPr>
      <w:r w:rsidRPr="001228AE">
        <w:rPr>
          <w:rFonts w:ascii="ＭＳ 明朝" w:eastAsia="ＭＳ 明朝" w:hAnsi="ＭＳ 明朝"/>
          <w:b/>
          <w:bCs/>
        </w:rPr>
        <w:t>妊娠しにくくなる原因になります</w:t>
      </w:r>
    </w:p>
    <w:p w14:paraId="7DB70E3B" w14:textId="3D2E9D42" w:rsidR="001603AE" w:rsidRPr="001228AE" w:rsidRDefault="001603AE" w:rsidP="001603AE">
      <w:pPr>
        <w:pStyle w:val="af9"/>
        <w:jc w:val="left"/>
        <w:rPr>
          <w:rFonts w:ascii="ＭＳ 明朝" w:eastAsia="ＭＳ 明朝" w:hAnsi="ＭＳ 明朝"/>
        </w:rPr>
      </w:pPr>
    </w:p>
    <w:p w14:paraId="72A9DD4C" w14:textId="77777777" w:rsidR="001603AE" w:rsidRPr="001228AE" w:rsidRDefault="001603AE" w:rsidP="001603AE">
      <w:pPr>
        <w:pStyle w:val="af9"/>
        <w:jc w:val="left"/>
        <w:rPr>
          <w:rFonts w:ascii="ＭＳ 明朝" w:eastAsia="ＭＳ 明朝" w:hAnsi="ＭＳ 明朝"/>
          <w:sz w:val="27"/>
          <w:szCs w:val="27"/>
        </w:rPr>
      </w:pPr>
      <w:r w:rsidRPr="001228AE">
        <w:rPr>
          <w:rFonts w:ascii="ＭＳ 明朝" w:eastAsia="ＭＳ 明朝" w:hAnsi="ＭＳ 明朝"/>
          <w:sz w:val="27"/>
          <w:szCs w:val="27"/>
        </w:rPr>
        <w:t>② 生まれる子どもの数が減る</w:t>
      </w:r>
    </w:p>
    <w:p w14:paraId="799BB427" w14:textId="77777777" w:rsidR="001603AE" w:rsidRPr="001228AE" w:rsidRDefault="001603AE" w:rsidP="001603AE">
      <w:pPr>
        <w:pStyle w:val="af9"/>
        <w:jc w:val="left"/>
        <w:rPr>
          <w:rFonts w:ascii="ＭＳ 明朝" w:eastAsia="ＭＳ 明朝" w:hAnsi="ＭＳ 明朝"/>
        </w:rPr>
      </w:pPr>
      <w:r w:rsidRPr="001228AE">
        <w:rPr>
          <w:rFonts w:ascii="ＭＳ 明朝" w:eastAsia="ＭＳ 明朝" w:hAnsi="ＭＳ 明朝"/>
        </w:rPr>
        <w:t>未熟な卵子は受精や発育がうまくいきません</w:t>
      </w:r>
    </w:p>
    <w:p w14:paraId="655B2CA2" w14:textId="77777777" w:rsidR="001603AE" w:rsidRPr="001228AE" w:rsidRDefault="001603AE" w:rsidP="001603AE">
      <w:pPr>
        <w:pStyle w:val="af9"/>
        <w:jc w:val="left"/>
        <w:rPr>
          <w:rFonts w:ascii="ＭＳ 明朝" w:eastAsia="ＭＳ 明朝" w:hAnsi="ＭＳ 明朝"/>
        </w:rPr>
      </w:pPr>
      <w:r w:rsidRPr="001228AE">
        <w:rPr>
          <w:rFonts w:ascii="ＭＳ 明朝" w:eastAsia="ＭＳ 明朝" w:hAnsi="ＭＳ 明朝"/>
        </w:rPr>
        <w:t>そのため、1回の妊娠で生まれる子どもの数が少なくなることが分かりました</w:t>
      </w:r>
    </w:p>
    <w:p w14:paraId="75CC356A" w14:textId="4053B489" w:rsidR="001603AE" w:rsidRPr="001228AE" w:rsidRDefault="001603AE" w:rsidP="001603AE">
      <w:pPr>
        <w:pStyle w:val="af9"/>
        <w:jc w:val="left"/>
        <w:rPr>
          <w:rFonts w:ascii="ＭＳ 明朝" w:eastAsia="ＭＳ 明朝" w:hAnsi="ＭＳ 明朝"/>
        </w:rPr>
      </w:pPr>
    </w:p>
    <w:p w14:paraId="362A194C" w14:textId="77777777" w:rsidR="001603AE" w:rsidRPr="001228AE" w:rsidRDefault="001603AE" w:rsidP="001603AE">
      <w:pPr>
        <w:pStyle w:val="af9"/>
        <w:jc w:val="left"/>
        <w:rPr>
          <w:rFonts w:ascii="ＭＳ 明朝" w:eastAsia="ＭＳ 明朝" w:hAnsi="ＭＳ 明朝"/>
          <w:sz w:val="27"/>
          <w:szCs w:val="27"/>
        </w:rPr>
      </w:pPr>
      <w:r w:rsidRPr="001228AE">
        <w:rPr>
          <w:rFonts w:ascii="ＭＳ 明朝" w:eastAsia="ＭＳ 明朝" w:hAnsi="ＭＳ 明朝"/>
          <w:sz w:val="27"/>
          <w:szCs w:val="27"/>
        </w:rPr>
        <w:t>③ 女性ホルモンのバランスが乱れる</w:t>
      </w:r>
    </w:p>
    <w:p w14:paraId="081940C5" w14:textId="77777777" w:rsidR="001603AE" w:rsidRPr="001228AE" w:rsidRDefault="001603AE" w:rsidP="001603AE">
      <w:pPr>
        <w:pStyle w:val="af9"/>
        <w:jc w:val="left"/>
        <w:rPr>
          <w:rFonts w:ascii="ＭＳ 明朝" w:eastAsia="ＭＳ 明朝" w:hAnsi="ＭＳ 明朝"/>
        </w:rPr>
      </w:pPr>
      <w:r w:rsidRPr="001228AE">
        <w:rPr>
          <w:rFonts w:ascii="ＭＳ 明朝" w:eastAsia="ＭＳ 明朝" w:hAnsi="ＭＳ 明朝"/>
        </w:rPr>
        <w:t>ここで重要なのが プロゲステロン というホルモンです。</w:t>
      </w:r>
    </w:p>
    <w:p w14:paraId="4BD675F8" w14:textId="77777777" w:rsidR="001603AE" w:rsidRPr="001228AE" w:rsidRDefault="001603AE" w:rsidP="001603AE">
      <w:pPr>
        <w:pStyle w:val="af9"/>
        <w:jc w:val="left"/>
        <w:rPr>
          <w:rFonts w:ascii="ＭＳ 明朝" w:eastAsia="ＭＳ 明朝" w:hAnsi="ＭＳ 明朝"/>
        </w:rPr>
      </w:pPr>
      <w:r w:rsidRPr="001228AE">
        <w:rPr>
          <w:rFonts w:ascii="ＭＳ 明朝" w:eastAsia="ＭＳ 明朝" w:hAnsi="ＭＳ 明朝"/>
        </w:rPr>
        <w:t>プロゲステロンとは？</w:t>
      </w:r>
    </w:p>
    <w:p w14:paraId="7D7891F8" w14:textId="77777777" w:rsidR="001603AE" w:rsidRPr="001228AE" w:rsidRDefault="001603AE" w:rsidP="001603AE">
      <w:pPr>
        <w:pStyle w:val="af9"/>
        <w:jc w:val="left"/>
        <w:rPr>
          <w:rFonts w:ascii="ＭＳ 明朝" w:eastAsia="ＭＳ 明朝" w:hAnsi="ＭＳ 明朝"/>
        </w:rPr>
      </w:pPr>
      <w:r w:rsidRPr="001228AE">
        <w:rPr>
          <w:rFonts w:ascii="ＭＳ 明朝" w:eastAsia="ＭＳ 明朝" w:hAnsi="ＭＳ 明朝"/>
        </w:rPr>
        <w:t>排卵後に増える女性ホルモン</w:t>
      </w:r>
    </w:p>
    <w:p w14:paraId="1584BFFF" w14:textId="77777777" w:rsidR="001603AE" w:rsidRPr="001228AE" w:rsidRDefault="001603AE" w:rsidP="001603AE">
      <w:pPr>
        <w:pStyle w:val="af9"/>
        <w:jc w:val="left"/>
        <w:rPr>
          <w:rFonts w:ascii="ＭＳ 明朝" w:eastAsia="ＭＳ 明朝" w:hAnsi="ＭＳ 明朝"/>
        </w:rPr>
      </w:pPr>
      <w:r w:rsidRPr="001228AE">
        <w:rPr>
          <w:rFonts w:ascii="ＭＳ 明朝" w:eastAsia="ＭＳ 明朝" w:hAnsi="ＭＳ 明朝"/>
        </w:rPr>
        <w:lastRenderedPageBreak/>
        <w:t>妊娠を維持するために大切</w:t>
      </w:r>
    </w:p>
    <w:p w14:paraId="20C65881" w14:textId="77777777" w:rsidR="001603AE" w:rsidRPr="001228AE" w:rsidRDefault="001603AE" w:rsidP="001603AE">
      <w:pPr>
        <w:pStyle w:val="af9"/>
        <w:jc w:val="left"/>
        <w:rPr>
          <w:rFonts w:ascii="ＭＳ 明朝" w:eastAsia="ＭＳ 明朝" w:hAnsi="ＭＳ 明朝"/>
        </w:rPr>
      </w:pPr>
      <w:r w:rsidRPr="001228AE">
        <w:rPr>
          <w:rFonts w:ascii="ＭＳ 明朝" w:eastAsia="ＭＳ 明朝" w:hAnsi="ＭＳ 明朝"/>
        </w:rPr>
        <w:t>通常は一定期間後に下がる</w:t>
      </w:r>
    </w:p>
    <w:p w14:paraId="743E0F8C" w14:textId="77777777" w:rsidR="001603AE" w:rsidRPr="001228AE" w:rsidRDefault="001603AE" w:rsidP="001603AE">
      <w:pPr>
        <w:pStyle w:val="af9"/>
        <w:jc w:val="left"/>
        <w:rPr>
          <w:rFonts w:ascii="ＭＳ 明朝" w:eastAsia="ＭＳ 明朝" w:hAnsi="ＭＳ 明朝"/>
        </w:rPr>
      </w:pPr>
      <w:r w:rsidRPr="001228AE">
        <w:rPr>
          <w:rFonts w:ascii="ＭＳ 明朝" w:eastAsia="ＭＳ 明朝" w:hAnsi="ＭＳ 明朝"/>
        </w:rPr>
        <w:t>Akr1b7がないと…</w:t>
      </w:r>
    </w:p>
    <w:p w14:paraId="0BE76107" w14:textId="77777777" w:rsidR="001603AE" w:rsidRPr="001228AE" w:rsidRDefault="001603AE" w:rsidP="001603AE">
      <w:pPr>
        <w:pStyle w:val="af9"/>
        <w:jc w:val="left"/>
        <w:rPr>
          <w:rFonts w:ascii="ＭＳ 明朝" w:eastAsia="ＭＳ 明朝" w:hAnsi="ＭＳ 明朝"/>
        </w:rPr>
      </w:pPr>
      <w:r w:rsidRPr="001228AE">
        <w:rPr>
          <w:rFonts w:ascii="ＭＳ 明朝" w:eastAsia="ＭＳ 明朝" w:hAnsi="ＭＳ 明朝"/>
        </w:rPr>
        <w:t>プロゲステロンが 高いまま下がらない</w:t>
      </w:r>
    </w:p>
    <w:p w14:paraId="46820410" w14:textId="77777777" w:rsidR="001603AE" w:rsidRPr="001228AE" w:rsidRDefault="001603AE" w:rsidP="001603AE">
      <w:pPr>
        <w:pStyle w:val="af9"/>
        <w:jc w:val="left"/>
        <w:rPr>
          <w:rFonts w:ascii="ＭＳ 明朝" w:eastAsia="ＭＳ 明朝" w:hAnsi="ＭＳ 明朝"/>
        </w:rPr>
      </w:pPr>
      <w:r w:rsidRPr="001228AE">
        <w:rPr>
          <w:rFonts w:ascii="ＭＳ 明朝" w:eastAsia="ＭＳ 明朝" w:hAnsi="ＭＳ 明朝"/>
        </w:rPr>
        <w:t>生理周期（マウスでは発情周期）が 長くなる</w:t>
      </w:r>
    </w:p>
    <w:p w14:paraId="04E2AE56" w14:textId="77777777" w:rsidR="001603AE" w:rsidRPr="001228AE" w:rsidRDefault="001603AE" w:rsidP="001603AE">
      <w:pPr>
        <w:pStyle w:val="af9"/>
        <w:jc w:val="left"/>
        <w:rPr>
          <w:rFonts w:ascii="ＭＳ 明朝" w:eastAsia="ＭＳ 明朝" w:hAnsi="ＭＳ 明朝"/>
          <w:b/>
          <w:bCs/>
        </w:rPr>
      </w:pPr>
      <w:r w:rsidRPr="001228AE">
        <w:rPr>
          <w:rFonts w:ascii="ＭＳ 明朝" w:eastAsia="ＭＳ 明朝" w:hAnsi="ＭＳ 明朝"/>
          <w:b/>
          <w:bCs/>
        </w:rPr>
        <w:t>これは、年を取った卵巣で見られる変化とよく似ていることが分かりました。</w:t>
      </w:r>
    </w:p>
    <w:p w14:paraId="0746C887" w14:textId="6641B127" w:rsidR="001603AE" w:rsidRPr="001228AE" w:rsidRDefault="001603AE" w:rsidP="001603AE">
      <w:pPr>
        <w:pStyle w:val="af9"/>
        <w:jc w:val="left"/>
        <w:rPr>
          <w:rFonts w:ascii="ＭＳ 明朝" w:eastAsia="ＭＳ 明朝" w:hAnsi="ＭＳ 明朝"/>
        </w:rPr>
      </w:pPr>
    </w:p>
    <w:p w14:paraId="418787C2" w14:textId="77777777" w:rsidR="001603AE" w:rsidRPr="001228AE" w:rsidRDefault="001603AE" w:rsidP="001603AE">
      <w:pPr>
        <w:pStyle w:val="af9"/>
        <w:jc w:val="left"/>
        <w:rPr>
          <w:rFonts w:ascii="ＭＳ 明朝" w:eastAsia="ＭＳ 明朝" w:hAnsi="ＭＳ 明朝"/>
          <w:sz w:val="36"/>
          <w:szCs w:val="36"/>
        </w:rPr>
      </w:pPr>
      <w:r w:rsidRPr="001228AE">
        <w:rPr>
          <w:rFonts w:ascii="ＭＳ 明朝" w:eastAsia="ＭＳ 明朝" w:hAnsi="ＭＳ 明朝"/>
          <w:sz w:val="36"/>
          <w:szCs w:val="36"/>
        </w:rPr>
        <w:t>つまり何が分かったの？</w:t>
      </w:r>
    </w:p>
    <w:p w14:paraId="076FF778" w14:textId="77777777" w:rsidR="001603AE" w:rsidRPr="001228AE" w:rsidRDefault="001603AE" w:rsidP="001603AE">
      <w:pPr>
        <w:pStyle w:val="af9"/>
        <w:jc w:val="left"/>
        <w:rPr>
          <w:rFonts w:ascii="ＭＳ 明朝" w:eastAsia="ＭＳ 明朝" w:hAnsi="ＭＳ 明朝"/>
        </w:rPr>
      </w:pPr>
      <w:r w:rsidRPr="001228AE">
        <w:rPr>
          <w:rFonts w:ascii="ＭＳ 明朝" w:eastAsia="ＭＳ 明朝" w:hAnsi="ＭＳ 明朝"/>
        </w:rPr>
        <w:t>この研究から、次のことが明らかになりました。</w:t>
      </w:r>
    </w:p>
    <w:p w14:paraId="6D756FD6" w14:textId="77777777" w:rsidR="001603AE" w:rsidRPr="001228AE" w:rsidRDefault="001603AE" w:rsidP="001603AE">
      <w:pPr>
        <w:pStyle w:val="af9"/>
        <w:jc w:val="left"/>
        <w:rPr>
          <w:rFonts w:ascii="ＭＳ 明朝" w:eastAsia="ＭＳ 明朝" w:hAnsi="ＭＳ 明朝"/>
        </w:rPr>
      </w:pPr>
      <w:r w:rsidRPr="001228AE">
        <w:rPr>
          <w:rFonts w:ascii="ＭＳ 明朝" w:eastAsia="ＭＳ 明朝" w:hAnsi="ＭＳ 明朝"/>
        </w:rPr>
        <w:t>Akr1b7は、卵巣を「</w:t>
      </w:r>
      <w:proofErr w:type="gramStart"/>
      <w:r w:rsidRPr="001228AE">
        <w:rPr>
          <w:rFonts w:ascii="ＭＳ 明朝" w:eastAsia="ＭＳ 明朝" w:hAnsi="ＭＳ 明朝"/>
        </w:rPr>
        <w:t>若く保つ</w:t>
      </w:r>
      <w:proofErr w:type="gramEnd"/>
      <w:r w:rsidRPr="001228AE">
        <w:rPr>
          <w:rFonts w:ascii="ＭＳ 明朝" w:eastAsia="ＭＳ 明朝" w:hAnsi="ＭＳ 明朝"/>
        </w:rPr>
        <w:t>」ために重要な分子</w:t>
      </w:r>
    </w:p>
    <w:p w14:paraId="4D505C41" w14:textId="77777777" w:rsidR="001603AE" w:rsidRPr="001228AE" w:rsidRDefault="001603AE" w:rsidP="001603AE">
      <w:pPr>
        <w:pStyle w:val="af9"/>
        <w:jc w:val="left"/>
        <w:rPr>
          <w:rFonts w:ascii="ＭＳ 明朝" w:eastAsia="ＭＳ 明朝" w:hAnsi="ＭＳ 明朝"/>
        </w:rPr>
      </w:pPr>
      <w:r w:rsidRPr="001228AE">
        <w:rPr>
          <w:rFonts w:ascii="ＭＳ 明朝" w:eastAsia="ＭＳ 明朝" w:hAnsi="ＭＳ 明朝"/>
        </w:rPr>
        <w:t>Akr1b7の働きが弱くなると卵子がうまく育たない</w:t>
      </w:r>
      <w:r>
        <w:rPr>
          <w:rFonts w:ascii="ＭＳ 明朝" w:eastAsia="ＭＳ 明朝" w:hAnsi="ＭＳ 明朝" w:hint="eastAsia"/>
        </w:rPr>
        <w:t xml:space="preserve">　</w:t>
      </w:r>
      <w:r w:rsidRPr="001228AE">
        <w:rPr>
          <w:rFonts w:ascii="ＭＳ 明朝" w:eastAsia="ＭＳ 明朝" w:hAnsi="ＭＳ 明朝"/>
        </w:rPr>
        <w:t>ホルモン調整が乱れる</w:t>
      </w:r>
      <w:r>
        <w:rPr>
          <w:rFonts w:ascii="ＭＳ 明朝" w:eastAsia="ＭＳ 明朝" w:hAnsi="ＭＳ 明朝" w:hint="eastAsia"/>
        </w:rPr>
        <w:t xml:space="preserve">　</w:t>
      </w:r>
      <w:r w:rsidRPr="001228AE">
        <w:rPr>
          <w:rFonts w:ascii="ＭＳ 明朝" w:eastAsia="ＭＳ 明朝" w:hAnsi="ＭＳ 明朝"/>
        </w:rPr>
        <w:t>妊娠しにくくなる</w:t>
      </w:r>
    </w:p>
    <w:p w14:paraId="1EEFF8AA" w14:textId="77777777" w:rsidR="001603AE" w:rsidRPr="001228AE" w:rsidRDefault="001603AE" w:rsidP="001603AE">
      <w:pPr>
        <w:pStyle w:val="af9"/>
        <w:jc w:val="left"/>
        <w:rPr>
          <w:rFonts w:ascii="ＭＳ 明朝" w:eastAsia="ＭＳ 明朝" w:hAnsi="ＭＳ 明朝"/>
          <w:b/>
          <w:bCs/>
        </w:rPr>
      </w:pPr>
      <w:r w:rsidRPr="001228AE">
        <w:rPr>
          <w:rFonts w:ascii="ＭＳ 明朝" w:eastAsia="ＭＳ 明朝" w:hAnsi="ＭＳ 明朝"/>
          <w:b/>
          <w:bCs/>
        </w:rPr>
        <w:t>これら</w:t>
      </w:r>
      <w:r w:rsidRPr="001228AE">
        <w:rPr>
          <w:rFonts w:ascii="ＭＳ 明朝" w:eastAsia="ＭＳ 明朝" w:hAnsi="ＭＳ 明朝" w:hint="eastAsia"/>
          <w:b/>
          <w:bCs/>
        </w:rPr>
        <w:t>は</w:t>
      </w:r>
      <w:r w:rsidRPr="001228AE">
        <w:rPr>
          <w:rFonts w:ascii="ＭＳ 明朝" w:eastAsia="ＭＳ 明朝" w:hAnsi="ＭＳ 明朝"/>
          <w:b/>
          <w:bCs/>
        </w:rPr>
        <w:t xml:space="preserve"> 卵巣の老化で起こる変化と非常によく似ている</w:t>
      </w:r>
    </w:p>
    <w:p w14:paraId="77235D6F" w14:textId="013606A7" w:rsidR="001603AE" w:rsidRPr="001228AE" w:rsidRDefault="001603AE" w:rsidP="001603AE">
      <w:pPr>
        <w:pStyle w:val="af9"/>
        <w:jc w:val="left"/>
        <w:rPr>
          <w:rFonts w:ascii="ＭＳ 明朝" w:eastAsia="ＭＳ 明朝" w:hAnsi="ＭＳ 明朝"/>
        </w:rPr>
      </w:pPr>
    </w:p>
    <w:p w14:paraId="22C456B3" w14:textId="77777777" w:rsidR="001603AE" w:rsidRPr="001228AE" w:rsidRDefault="001603AE" w:rsidP="001603AE">
      <w:pPr>
        <w:pStyle w:val="af9"/>
        <w:jc w:val="left"/>
        <w:rPr>
          <w:rFonts w:ascii="ＭＳ 明朝" w:eastAsia="ＭＳ 明朝" w:hAnsi="ＭＳ 明朝"/>
          <w:sz w:val="36"/>
          <w:szCs w:val="36"/>
        </w:rPr>
      </w:pPr>
      <w:r w:rsidRPr="001228AE">
        <w:rPr>
          <w:rFonts w:ascii="ＭＳ 明朝" w:eastAsia="ＭＳ 明朝" w:hAnsi="ＭＳ 明朝"/>
          <w:sz w:val="36"/>
          <w:szCs w:val="36"/>
        </w:rPr>
        <w:t>この研究の意味（社会的な意義）</w:t>
      </w:r>
    </w:p>
    <w:p w14:paraId="613ECFBE" w14:textId="77777777" w:rsidR="001603AE" w:rsidRPr="001228AE" w:rsidRDefault="001603AE" w:rsidP="001603AE">
      <w:pPr>
        <w:pStyle w:val="af9"/>
        <w:jc w:val="left"/>
        <w:rPr>
          <w:rFonts w:ascii="ＭＳ 明朝" w:eastAsia="ＭＳ 明朝" w:hAnsi="ＭＳ 明朝"/>
        </w:rPr>
      </w:pPr>
      <w:r w:rsidRPr="001228AE">
        <w:rPr>
          <w:rFonts w:ascii="ＭＳ 明朝" w:eastAsia="ＭＳ 明朝" w:hAnsi="ＭＳ 明朝"/>
        </w:rPr>
        <w:t>「なぜ年齢とともに妊娠しにくくなるのか」を</w:t>
      </w:r>
      <w:r w:rsidRPr="001228AE">
        <w:rPr>
          <w:rFonts w:ascii="ＭＳ 明朝" w:eastAsia="ＭＳ 明朝" w:hAnsi="ＭＳ 明朝"/>
        </w:rPr>
        <w:br/>
        <w:t>分子レベルで説明できる手がかりを示しました</w:t>
      </w:r>
    </w:p>
    <w:p w14:paraId="41B48723" w14:textId="77777777" w:rsidR="001603AE" w:rsidRPr="001228AE" w:rsidRDefault="001603AE" w:rsidP="001603AE">
      <w:pPr>
        <w:pStyle w:val="af9"/>
        <w:jc w:val="left"/>
        <w:rPr>
          <w:rFonts w:ascii="ＭＳ 明朝" w:eastAsia="ＭＳ 明朝" w:hAnsi="ＭＳ 明朝"/>
        </w:rPr>
      </w:pPr>
      <w:r w:rsidRPr="001228AE">
        <w:rPr>
          <w:rFonts w:ascii="ＭＳ 明朝" w:eastAsia="ＭＳ 明朝" w:hAnsi="ＭＳ 明朝"/>
        </w:rPr>
        <w:t>将来、卵巣機能の低下を早く見つける方法</w:t>
      </w:r>
      <w:r>
        <w:rPr>
          <w:rFonts w:ascii="ＭＳ 明朝" w:eastAsia="ＭＳ 明朝" w:hAnsi="ＭＳ 明朝" w:hint="eastAsia"/>
        </w:rPr>
        <w:t>や</w:t>
      </w:r>
      <w:r w:rsidRPr="001228AE">
        <w:rPr>
          <w:rFonts w:ascii="ＭＳ 明朝" w:eastAsia="ＭＳ 明朝" w:hAnsi="ＭＳ 明朝"/>
        </w:rPr>
        <w:t>不妊治療や女性の健康を守る新しい研究につながる可能性があります</w:t>
      </w:r>
    </w:p>
    <w:p w14:paraId="45B11EC2" w14:textId="77777777" w:rsidR="001603AE" w:rsidRPr="001228AE" w:rsidRDefault="001603AE" w:rsidP="001603AE">
      <w:pPr>
        <w:pStyle w:val="af9"/>
        <w:jc w:val="left"/>
        <w:rPr>
          <w:rFonts w:ascii="ＭＳ 明朝" w:eastAsia="ＭＳ 明朝" w:hAnsi="ＭＳ 明朝"/>
        </w:rPr>
      </w:pPr>
      <w:r w:rsidRPr="001228AE">
        <w:rPr>
          <w:rFonts w:ascii="ＭＳ 明朝" w:eastAsia="ＭＳ 明朝" w:hAnsi="ＭＳ 明朝"/>
        </w:rPr>
        <w:t>※本研究はマウスで行われたもので、すぐに人に使える治療法ができたわけではありませんが、卵巣老化を理解する大切な一歩となります。</w:t>
      </w:r>
    </w:p>
    <w:p w14:paraId="36F5D889" w14:textId="10A9F436" w:rsidR="001603AE" w:rsidRPr="001228AE" w:rsidRDefault="001603AE" w:rsidP="001603AE">
      <w:pPr>
        <w:pStyle w:val="af9"/>
        <w:jc w:val="left"/>
        <w:rPr>
          <w:rFonts w:ascii="ＭＳ 明朝" w:eastAsia="ＭＳ 明朝" w:hAnsi="ＭＳ 明朝"/>
        </w:rPr>
      </w:pPr>
    </w:p>
    <w:p w14:paraId="1080D45E" w14:textId="77777777" w:rsidR="001603AE" w:rsidRPr="001228AE" w:rsidRDefault="001603AE" w:rsidP="001603AE">
      <w:pPr>
        <w:pStyle w:val="af9"/>
        <w:jc w:val="left"/>
        <w:rPr>
          <w:rFonts w:ascii="ＭＳ 明朝" w:eastAsia="ＭＳ 明朝" w:hAnsi="ＭＳ 明朝"/>
          <w:sz w:val="36"/>
          <w:szCs w:val="36"/>
        </w:rPr>
      </w:pPr>
      <w:r w:rsidRPr="001228AE">
        <w:rPr>
          <w:rFonts w:ascii="ＭＳ 明朝" w:eastAsia="ＭＳ 明朝" w:hAnsi="ＭＳ 明朝"/>
          <w:sz w:val="36"/>
          <w:szCs w:val="36"/>
        </w:rPr>
        <w:t>用語ミニ解説</w:t>
      </w:r>
    </w:p>
    <w:p w14:paraId="395FD066" w14:textId="77777777" w:rsidR="001603AE" w:rsidRPr="001228AE" w:rsidRDefault="001603AE" w:rsidP="001603AE">
      <w:pPr>
        <w:pStyle w:val="af9"/>
        <w:jc w:val="left"/>
        <w:rPr>
          <w:rFonts w:ascii="ＭＳ 明朝" w:eastAsia="ＭＳ 明朝" w:hAnsi="ＭＳ 明朝"/>
        </w:rPr>
      </w:pPr>
      <w:r w:rsidRPr="001228AE">
        <w:rPr>
          <w:rFonts w:ascii="ＭＳ 明朝" w:eastAsia="ＭＳ 明朝" w:hAnsi="ＭＳ 明朝"/>
        </w:rPr>
        <w:t>卵巣：卵子を作り、女性ホルモンを分泌する臓器</w:t>
      </w:r>
    </w:p>
    <w:p w14:paraId="2BCAA003" w14:textId="77777777" w:rsidR="001603AE" w:rsidRPr="001228AE" w:rsidRDefault="001603AE" w:rsidP="001603AE">
      <w:pPr>
        <w:pStyle w:val="af9"/>
        <w:jc w:val="left"/>
        <w:rPr>
          <w:rFonts w:ascii="ＭＳ 明朝" w:eastAsia="ＭＳ 明朝" w:hAnsi="ＭＳ 明朝"/>
        </w:rPr>
      </w:pPr>
      <w:r w:rsidRPr="001228AE">
        <w:rPr>
          <w:rFonts w:ascii="ＭＳ 明朝" w:eastAsia="ＭＳ 明朝" w:hAnsi="ＭＳ 明朝"/>
        </w:rPr>
        <w:t>卵子：赤ちゃんのもとになる細胞</w:t>
      </w:r>
    </w:p>
    <w:p w14:paraId="17696D75" w14:textId="77777777" w:rsidR="001603AE" w:rsidRPr="001228AE" w:rsidRDefault="001603AE" w:rsidP="001603AE">
      <w:pPr>
        <w:pStyle w:val="af9"/>
        <w:jc w:val="left"/>
        <w:rPr>
          <w:rFonts w:ascii="ＭＳ 明朝" w:eastAsia="ＭＳ 明朝" w:hAnsi="ＭＳ 明朝"/>
        </w:rPr>
      </w:pPr>
      <w:r w:rsidRPr="001228AE">
        <w:rPr>
          <w:rFonts w:ascii="ＭＳ 明朝" w:eastAsia="ＭＳ 明朝" w:hAnsi="ＭＳ 明朝"/>
        </w:rPr>
        <w:t>排卵：卵子が卵巣から</w:t>
      </w:r>
      <w:r w:rsidRPr="001228AE">
        <w:rPr>
          <w:rFonts w:ascii="ＭＳ 明朝" w:eastAsia="ＭＳ 明朝" w:hAnsi="ＭＳ 明朝" w:hint="eastAsia"/>
        </w:rPr>
        <w:t>放出する</w:t>
      </w:r>
      <w:r w:rsidRPr="001228AE">
        <w:rPr>
          <w:rFonts w:ascii="ＭＳ 明朝" w:eastAsia="ＭＳ 明朝" w:hAnsi="ＭＳ 明朝"/>
        </w:rPr>
        <w:t>こと</w:t>
      </w:r>
    </w:p>
    <w:p w14:paraId="4298D73A" w14:textId="77777777" w:rsidR="001603AE" w:rsidRPr="001228AE" w:rsidRDefault="001603AE" w:rsidP="001603AE">
      <w:pPr>
        <w:pStyle w:val="af9"/>
        <w:jc w:val="left"/>
        <w:rPr>
          <w:rFonts w:ascii="ＭＳ 明朝" w:eastAsia="ＭＳ 明朝" w:hAnsi="ＭＳ 明朝"/>
        </w:rPr>
      </w:pPr>
      <w:r w:rsidRPr="001228AE">
        <w:rPr>
          <w:rFonts w:ascii="ＭＳ 明朝" w:eastAsia="ＭＳ 明朝" w:hAnsi="ＭＳ 明朝"/>
        </w:rPr>
        <w:t>ホルモン：体の働きを調整する化学物質</w:t>
      </w:r>
    </w:p>
    <w:p w14:paraId="7C85AEF9" w14:textId="77777777" w:rsidR="001603AE" w:rsidRPr="001228AE" w:rsidRDefault="001603AE" w:rsidP="001603AE">
      <w:pPr>
        <w:pStyle w:val="af9"/>
        <w:jc w:val="left"/>
        <w:rPr>
          <w:rFonts w:ascii="ＭＳ 明朝" w:eastAsia="ＭＳ 明朝" w:hAnsi="ＭＳ 明朝"/>
        </w:rPr>
      </w:pPr>
      <w:r w:rsidRPr="001228AE">
        <w:rPr>
          <w:rFonts w:ascii="ＭＳ 明朝" w:eastAsia="ＭＳ 明朝" w:hAnsi="ＭＳ 明朝"/>
        </w:rPr>
        <w:t>プロゲステロン：妊娠を助ける女性ホルモン</w:t>
      </w:r>
    </w:p>
    <w:p w14:paraId="2F967DAB" w14:textId="77777777" w:rsidR="001603AE" w:rsidRPr="001228AE" w:rsidRDefault="001603AE" w:rsidP="001603AE">
      <w:pPr>
        <w:pStyle w:val="af9"/>
        <w:jc w:val="left"/>
        <w:rPr>
          <w:rFonts w:ascii="ＭＳ 明朝" w:eastAsia="ＭＳ 明朝" w:hAnsi="ＭＳ 明朝"/>
        </w:rPr>
      </w:pPr>
      <w:r w:rsidRPr="001228AE">
        <w:rPr>
          <w:rFonts w:ascii="ＭＳ 明朝" w:eastAsia="ＭＳ 明朝" w:hAnsi="ＭＳ 明朝"/>
        </w:rPr>
        <w:t>酵素：体の中で反応をスムーズに進める物質</w:t>
      </w:r>
    </w:p>
    <w:p w14:paraId="3B5FE2A9" w14:textId="77777777" w:rsidR="001603AE" w:rsidRPr="001228AE" w:rsidRDefault="00CF757A" w:rsidP="001603AE">
      <w:pPr>
        <w:pStyle w:val="af9"/>
        <w:jc w:val="left"/>
        <w:rPr>
          <w:rFonts w:ascii="ＭＳ 明朝" w:eastAsia="ＭＳ 明朝" w:hAnsi="ＭＳ 明朝"/>
        </w:rPr>
      </w:pPr>
      <w:r>
        <w:rPr>
          <w:rFonts w:ascii="ＭＳ 明朝" w:eastAsia="ＭＳ 明朝" w:hAnsi="ＭＳ 明朝"/>
          <w:noProof/>
          <w14:ligatures w14:val="standardContextual"/>
        </w:rPr>
      </w:r>
      <w:r w:rsidR="00CF757A">
        <w:rPr>
          <w:rFonts w:ascii="ＭＳ 明朝" w:eastAsia="ＭＳ 明朝" w:hAnsi="ＭＳ 明朝"/>
          <w:noProof/>
          <w14:ligatures w14:val="standardContextual"/>
        </w:rPr>
        <w:pict w14:anchorId="2848E5FF">
          <v:rect id="_x0000_i1025" alt="" style="width:425.2pt;height:.05pt;mso-width-percent:0;mso-height-percent:0;mso-width-percent:0;mso-height-percent:0" o:hralign="center" o:hrstd="t" o:hr="t" fillcolor="#a0a0a0" stroked="f">
            <v:textbox inset="5.85pt,.7pt,5.85pt,.7pt"/>
          </v:rect>
        </w:pict>
      </w:r>
    </w:p>
    <w:p w14:paraId="29CD2B98" w14:textId="721F6858" w:rsidR="00682E6B" w:rsidRPr="00682E6B" w:rsidRDefault="001603AE" w:rsidP="00682E6B">
      <w:pPr>
        <w:pStyle w:val="af9"/>
        <w:jc w:val="left"/>
        <w:rPr>
          <w:rFonts w:ascii="ＭＳ 明朝" w:eastAsia="ＭＳ 明朝" w:hAnsi="ＭＳ 明朝"/>
          <w:sz w:val="36"/>
          <w:szCs w:val="36"/>
        </w:rPr>
      </w:pPr>
      <w:r w:rsidRPr="001228AE">
        <w:rPr>
          <w:rFonts w:ascii="ＭＳ 明朝" w:eastAsia="ＭＳ 明朝" w:hAnsi="ＭＳ 明朝"/>
          <w:sz w:val="36"/>
          <w:szCs w:val="36"/>
        </w:rPr>
        <w:t>論文情報</w:t>
      </w:r>
    </w:p>
    <w:p w14:paraId="3F0E24C9" w14:textId="77777777" w:rsidR="00682E6B" w:rsidRDefault="00682E6B" w:rsidP="00682E6B">
      <w:pPr>
        <w:pStyle w:val="af9"/>
        <w:jc w:val="left"/>
        <w:rPr>
          <w:rStyle w:val="10"/>
          <w:rFonts w:ascii="Arial" w:hAnsi="Arial" w:cs="Arial"/>
          <w:color w:val="0A0A0A"/>
        </w:rPr>
      </w:pPr>
      <w:r w:rsidRPr="001228AE">
        <w:rPr>
          <w:rFonts w:ascii="ＭＳ 明朝" w:eastAsia="ＭＳ 明朝" w:hAnsi="ＭＳ 明朝"/>
        </w:rPr>
        <w:t>論文タイトル：Reduced Akr1b7 signaling drives ovarian aging and reproductive dysfunction</w:t>
      </w:r>
    </w:p>
    <w:p w14:paraId="1CA60033" w14:textId="77777777" w:rsidR="00682E6B" w:rsidRDefault="00682E6B" w:rsidP="00682E6B">
      <w:pPr>
        <w:pStyle w:val="af9"/>
        <w:jc w:val="left"/>
        <w:rPr>
          <w:rStyle w:val="afa"/>
          <w:rFonts w:asciiTheme="minorEastAsia" w:hAnsiTheme="minorEastAsia" w:cs="Arial"/>
          <w:b w:val="0"/>
          <w:bCs w:val="0"/>
          <w:color w:val="0A0A0A"/>
        </w:rPr>
      </w:pPr>
      <w:r w:rsidRPr="00803ECE">
        <w:rPr>
          <w:rStyle w:val="afa"/>
          <w:rFonts w:asciiTheme="minorEastAsia" w:hAnsiTheme="minorEastAsia" w:cs="Arial"/>
          <w:b w:val="0"/>
          <w:bCs w:val="0"/>
          <w:color w:val="0A0A0A"/>
        </w:rPr>
        <w:t>Akr1b7シグナル伝達の低下は、卵巣の老化と生殖機能不全を引き起こす</w:t>
      </w:r>
    </w:p>
    <w:p w14:paraId="27625B74" w14:textId="2887BF35" w:rsidR="00682E6B" w:rsidRDefault="00DA71CE" w:rsidP="00682E6B">
      <w:pPr>
        <w:pStyle w:val="af9"/>
        <w:jc w:val="left"/>
        <w:rPr>
          <w:rStyle w:val="docsum-pmid"/>
          <w:rFonts w:ascii="Times New Roman" w:hAnsi="Times New Roman" w:cs="Times New Roman"/>
          <w:color w:val="000000" w:themeColor="text1"/>
          <w:szCs w:val="21"/>
        </w:rPr>
      </w:pPr>
      <w:proofErr w:type="spellStart"/>
      <w:r w:rsidRPr="003D69EC">
        <w:rPr>
          <w:rStyle w:val="docsum-journal-citation"/>
          <w:rFonts w:ascii="Times New Roman" w:hAnsi="Times New Roman" w:cs="Times New Roman"/>
          <w:b/>
          <w:bCs/>
          <w:i/>
          <w:iCs/>
          <w:color w:val="000000" w:themeColor="text1"/>
          <w:szCs w:val="21"/>
        </w:rPr>
        <w:t>iScience</w:t>
      </w:r>
      <w:proofErr w:type="spellEnd"/>
      <w:r w:rsidRPr="003D69EC">
        <w:rPr>
          <w:rStyle w:val="docsum-journal-citation"/>
          <w:rFonts w:ascii="Times New Roman" w:hAnsi="Times New Roman" w:cs="Times New Roman"/>
          <w:color w:val="000000" w:themeColor="text1"/>
          <w:szCs w:val="21"/>
        </w:rPr>
        <w:t xml:space="preserve">. 2026 Jan 19;29(2):114719. </w:t>
      </w:r>
      <w:proofErr w:type="spellStart"/>
      <w:r w:rsidRPr="003D69EC">
        <w:rPr>
          <w:rStyle w:val="docsum-journal-citation"/>
          <w:rFonts w:ascii="Times New Roman" w:hAnsi="Times New Roman" w:cs="Times New Roman"/>
          <w:color w:val="000000" w:themeColor="text1"/>
          <w:szCs w:val="21"/>
        </w:rPr>
        <w:t>doi</w:t>
      </w:r>
      <w:proofErr w:type="spellEnd"/>
      <w:r w:rsidRPr="003D69EC">
        <w:rPr>
          <w:rStyle w:val="docsum-journal-citation"/>
          <w:rFonts w:ascii="Times New Roman" w:hAnsi="Times New Roman" w:cs="Times New Roman"/>
          <w:color w:val="000000" w:themeColor="text1"/>
          <w:szCs w:val="21"/>
        </w:rPr>
        <w:t xml:space="preserve">: 10.1016/j.isci.2026.114719. </w:t>
      </w:r>
      <w:proofErr w:type="spellStart"/>
      <w:r w:rsidRPr="003D69EC">
        <w:rPr>
          <w:rStyle w:val="docsum-journal-citation"/>
          <w:rFonts w:ascii="Times New Roman" w:hAnsi="Times New Roman" w:cs="Times New Roman"/>
          <w:color w:val="000000" w:themeColor="text1"/>
          <w:szCs w:val="21"/>
        </w:rPr>
        <w:t>eCollection</w:t>
      </w:r>
      <w:proofErr w:type="spellEnd"/>
      <w:r w:rsidRPr="003D69EC">
        <w:rPr>
          <w:rStyle w:val="docsum-journal-citation"/>
          <w:rFonts w:ascii="Times New Roman" w:hAnsi="Times New Roman" w:cs="Times New Roman"/>
          <w:color w:val="000000" w:themeColor="text1"/>
          <w:szCs w:val="21"/>
        </w:rPr>
        <w:t xml:space="preserve"> 2026 Feb 20.</w:t>
      </w:r>
      <w:r>
        <w:rPr>
          <w:rStyle w:val="docsum-journal-citation"/>
          <w:rFonts w:ascii="Times New Roman" w:hAnsi="Times New Roman"/>
          <w:color w:val="000000" w:themeColor="text1"/>
          <w:szCs w:val="21"/>
        </w:rPr>
        <w:t xml:space="preserve"> </w:t>
      </w:r>
      <w:r w:rsidRPr="003D69EC">
        <w:rPr>
          <w:rStyle w:val="citation-part"/>
          <w:rFonts w:ascii="Times New Roman" w:hAnsi="Times New Roman" w:cs="Times New Roman"/>
          <w:color w:val="000000" w:themeColor="text1"/>
          <w:szCs w:val="21"/>
        </w:rPr>
        <w:t>PMID:</w:t>
      </w:r>
      <w:r>
        <w:rPr>
          <w:rStyle w:val="apple-converted-space"/>
          <w:rFonts w:ascii="Times New Roman" w:hAnsi="Times New Roman"/>
          <w:color w:val="000000" w:themeColor="text1"/>
          <w:szCs w:val="21"/>
        </w:rPr>
        <w:t xml:space="preserve"> </w:t>
      </w:r>
      <w:r w:rsidRPr="003D69EC">
        <w:rPr>
          <w:rStyle w:val="docsum-pmid"/>
          <w:rFonts w:ascii="Times New Roman" w:hAnsi="Times New Roman" w:cs="Times New Roman"/>
          <w:color w:val="000000" w:themeColor="text1"/>
          <w:szCs w:val="21"/>
        </w:rPr>
        <w:t>41727189</w:t>
      </w:r>
    </w:p>
    <w:p w14:paraId="78CDF6B7" w14:textId="77777777" w:rsidR="00DA71CE" w:rsidRPr="001228AE" w:rsidRDefault="00DA71CE" w:rsidP="00682E6B">
      <w:pPr>
        <w:pStyle w:val="af9"/>
        <w:jc w:val="left"/>
        <w:rPr>
          <w:rFonts w:ascii="ＭＳ 明朝" w:eastAsia="ＭＳ 明朝" w:hAnsi="ＭＳ 明朝"/>
        </w:rPr>
      </w:pPr>
    </w:p>
    <w:p w14:paraId="035B2A17" w14:textId="77777777" w:rsidR="00682E6B" w:rsidRPr="001228AE" w:rsidRDefault="00682E6B" w:rsidP="00682E6B">
      <w:pPr>
        <w:pStyle w:val="af9"/>
        <w:jc w:val="left"/>
        <w:rPr>
          <w:rFonts w:ascii="ＭＳ 明朝" w:eastAsia="ＭＳ 明朝" w:hAnsi="ＭＳ 明朝"/>
        </w:rPr>
      </w:pPr>
      <w:r w:rsidRPr="001228AE">
        <w:rPr>
          <w:rFonts w:ascii="ＭＳ 明朝" w:eastAsia="ＭＳ 明朝" w:hAnsi="ＭＳ 明朝"/>
        </w:rPr>
        <w:t>著者：</w:t>
      </w:r>
      <w:proofErr w:type="spellStart"/>
      <w:r w:rsidRPr="004E4633">
        <w:rPr>
          <w:rFonts w:ascii="Times" w:hAnsi="Times"/>
          <w:color w:val="000000" w:themeColor="text1"/>
          <w:szCs w:val="21"/>
        </w:rPr>
        <w:t>Keishiro</w:t>
      </w:r>
      <w:proofErr w:type="spellEnd"/>
      <w:r w:rsidRPr="004E4633">
        <w:rPr>
          <w:rFonts w:ascii="Times" w:hAnsi="Times"/>
          <w:color w:val="000000" w:themeColor="text1"/>
          <w:szCs w:val="21"/>
        </w:rPr>
        <w:t xml:space="preserve"> Isayama</w:t>
      </w:r>
      <w:r w:rsidRPr="00482319">
        <w:rPr>
          <w:rFonts w:ascii="ＭＳ 明朝" w:eastAsia="ＭＳ 明朝" w:hAnsi="ＭＳ 明朝"/>
          <w:vertAlign w:val="superscript"/>
        </w:rPr>
        <w:t>1</w:t>
      </w:r>
      <w:r w:rsidRPr="004E4633">
        <w:rPr>
          <w:rFonts w:ascii="Times" w:hAnsi="Times"/>
          <w:color w:val="000000" w:themeColor="text1"/>
          <w:szCs w:val="21"/>
        </w:rPr>
        <w:t>, Kenji Watanabe</w:t>
      </w:r>
      <w:r w:rsidRPr="00482319">
        <w:rPr>
          <w:rFonts w:ascii="ＭＳ 明朝" w:eastAsia="ＭＳ 明朝" w:hAnsi="ＭＳ 明朝"/>
          <w:vertAlign w:val="superscript"/>
        </w:rPr>
        <w:t>1</w:t>
      </w:r>
      <w:r w:rsidRPr="004E4633">
        <w:rPr>
          <w:rFonts w:ascii="Times" w:hAnsi="Times"/>
          <w:color w:val="000000" w:themeColor="text1"/>
          <w:szCs w:val="21"/>
        </w:rPr>
        <w:t>, Masato Ohtsuka</w:t>
      </w:r>
      <w:r w:rsidRPr="00482319">
        <w:rPr>
          <w:rFonts w:ascii="Times" w:hAnsi="Times"/>
          <w:color w:val="000000" w:themeColor="text1"/>
          <w:szCs w:val="21"/>
          <w:vertAlign w:val="superscript"/>
        </w:rPr>
        <w:t>2</w:t>
      </w:r>
      <w:r w:rsidRPr="004E4633">
        <w:rPr>
          <w:rFonts w:ascii="Times" w:hAnsi="Times"/>
          <w:color w:val="000000" w:themeColor="text1"/>
          <w:szCs w:val="21"/>
        </w:rPr>
        <w:t xml:space="preserve">, </w:t>
      </w:r>
      <w:proofErr w:type="spellStart"/>
      <w:r w:rsidRPr="004E4633">
        <w:rPr>
          <w:rFonts w:ascii="Times" w:hAnsi="Times"/>
          <w:color w:val="000000" w:themeColor="text1"/>
          <w:szCs w:val="21"/>
        </w:rPr>
        <w:t>Seisuke</w:t>
      </w:r>
      <w:proofErr w:type="spellEnd"/>
      <w:r w:rsidRPr="004E4633">
        <w:rPr>
          <w:rFonts w:ascii="Times" w:hAnsi="Times"/>
          <w:color w:val="000000" w:themeColor="text1"/>
          <w:szCs w:val="21"/>
        </w:rPr>
        <w:t xml:space="preserve"> Kimura</w:t>
      </w:r>
      <w:r w:rsidRPr="00482319">
        <w:rPr>
          <w:rFonts w:ascii="Times" w:hAnsi="Times"/>
          <w:color w:val="000000" w:themeColor="text1"/>
          <w:szCs w:val="21"/>
          <w:vertAlign w:val="superscript"/>
        </w:rPr>
        <w:t>3</w:t>
      </w:r>
      <w:r w:rsidRPr="004E4633">
        <w:rPr>
          <w:rFonts w:ascii="Times" w:hAnsi="Times"/>
          <w:color w:val="000000" w:themeColor="text1"/>
          <w:szCs w:val="21"/>
        </w:rPr>
        <w:t>, Tomoaki Murata</w:t>
      </w:r>
      <w:r w:rsidRPr="00482319">
        <w:rPr>
          <w:rFonts w:ascii="Times" w:hAnsi="Times"/>
          <w:color w:val="000000" w:themeColor="text1"/>
          <w:szCs w:val="21"/>
          <w:vertAlign w:val="superscript"/>
        </w:rPr>
        <w:t>4</w:t>
      </w:r>
      <w:r w:rsidRPr="004E4633">
        <w:rPr>
          <w:rFonts w:ascii="Times" w:hAnsi="Times"/>
          <w:color w:val="000000" w:themeColor="text1"/>
          <w:szCs w:val="21"/>
        </w:rPr>
        <w:t>, Takeshi Honda</w:t>
      </w:r>
      <w:r w:rsidRPr="00482319">
        <w:rPr>
          <w:rFonts w:ascii="Times" w:hAnsi="Times"/>
          <w:color w:val="000000" w:themeColor="text1"/>
          <w:szCs w:val="21"/>
          <w:vertAlign w:val="superscript"/>
        </w:rPr>
        <w:t>5</w:t>
      </w:r>
      <w:r w:rsidRPr="004E4633">
        <w:rPr>
          <w:rFonts w:ascii="Times" w:hAnsi="Times"/>
          <w:color w:val="000000" w:themeColor="text1"/>
          <w:szCs w:val="21"/>
        </w:rPr>
        <w:t>, Masataka Asagiri</w:t>
      </w:r>
      <w:r w:rsidRPr="00482319">
        <w:rPr>
          <w:rFonts w:ascii="Times" w:hAnsi="Times"/>
          <w:color w:val="000000" w:themeColor="text1"/>
          <w:szCs w:val="21"/>
          <w:vertAlign w:val="superscript"/>
        </w:rPr>
        <w:t>5</w:t>
      </w:r>
      <w:r w:rsidRPr="004E4633">
        <w:rPr>
          <w:rFonts w:ascii="Times" w:hAnsi="Times"/>
          <w:color w:val="000000" w:themeColor="text1"/>
          <w:szCs w:val="21"/>
        </w:rPr>
        <w:t>, Shun Sato</w:t>
      </w:r>
      <w:r w:rsidRPr="00482319">
        <w:rPr>
          <w:rFonts w:ascii="Times" w:hAnsi="Times"/>
          <w:color w:val="000000" w:themeColor="text1"/>
          <w:szCs w:val="21"/>
          <w:vertAlign w:val="superscript"/>
        </w:rPr>
        <w:t>6</w:t>
      </w:r>
      <w:r w:rsidRPr="004E4633">
        <w:rPr>
          <w:rFonts w:ascii="Times" w:hAnsi="Times"/>
          <w:color w:val="000000" w:themeColor="text1"/>
          <w:szCs w:val="21"/>
        </w:rPr>
        <w:t>, Hiroshi Tamura</w:t>
      </w:r>
      <w:r w:rsidRPr="00482319">
        <w:rPr>
          <w:rFonts w:ascii="Times" w:hAnsi="Times"/>
          <w:color w:val="000000" w:themeColor="text1"/>
          <w:szCs w:val="21"/>
          <w:vertAlign w:val="superscript"/>
        </w:rPr>
        <w:t>6</w:t>
      </w:r>
      <w:r w:rsidRPr="004E4633">
        <w:rPr>
          <w:rFonts w:ascii="Times" w:hAnsi="Times"/>
          <w:color w:val="000000" w:themeColor="text1"/>
          <w:szCs w:val="21"/>
        </w:rPr>
        <w:t xml:space="preserve">, </w:t>
      </w:r>
      <w:proofErr w:type="spellStart"/>
      <w:r w:rsidRPr="004E4633">
        <w:rPr>
          <w:rFonts w:ascii="Times" w:hAnsi="Times"/>
          <w:color w:val="000000" w:themeColor="text1"/>
          <w:szCs w:val="21"/>
        </w:rPr>
        <w:t>Norihiro</w:t>
      </w:r>
      <w:proofErr w:type="spellEnd"/>
      <w:r w:rsidRPr="004E4633">
        <w:rPr>
          <w:rFonts w:ascii="Times" w:hAnsi="Times"/>
          <w:color w:val="000000" w:themeColor="text1"/>
          <w:szCs w:val="21"/>
        </w:rPr>
        <w:t xml:space="preserve"> Sugino</w:t>
      </w:r>
      <w:r w:rsidRPr="00482319">
        <w:rPr>
          <w:rFonts w:ascii="Times" w:hAnsi="Times"/>
          <w:color w:val="000000" w:themeColor="text1"/>
          <w:szCs w:val="21"/>
          <w:vertAlign w:val="superscript"/>
        </w:rPr>
        <w:t>6</w:t>
      </w:r>
      <w:r w:rsidRPr="004E4633">
        <w:rPr>
          <w:rFonts w:ascii="Times" w:hAnsi="Times"/>
          <w:color w:val="000000" w:themeColor="text1"/>
          <w:szCs w:val="21"/>
        </w:rPr>
        <w:t>, and Yoichi Mizukami</w:t>
      </w:r>
      <w:r w:rsidRPr="00482319">
        <w:rPr>
          <w:rFonts w:ascii="ＭＳ 明朝" w:eastAsia="ＭＳ 明朝" w:hAnsi="ＭＳ 明朝"/>
          <w:vertAlign w:val="superscript"/>
        </w:rPr>
        <w:t>1</w:t>
      </w:r>
    </w:p>
    <w:p w14:paraId="5B6A69A1" w14:textId="1D61036E" w:rsidR="00682E6B" w:rsidRDefault="00682E6B" w:rsidP="00682E6B">
      <w:pPr>
        <w:pStyle w:val="af9"/>
        <w:jc w:val="left"/>
        <w:rPr>
          <w:rFonts w:ascii="ＭＳ 明朝" w:eastAsia="ＭＳ 明朝" w:hAnsi="ＭＳ 明朝"/>
          <w:vertAlign w:val="superscript"/>
        </w:rPr>
      </w:pPr>
      <w:r w:rsidRPr="001228AE">
        <w:rPr>
          <w:rFonts w:ascii="ＭＳ 明朝" w:eastAsia="ＭＳ 明朝" w:hAnsi="ＭＳ 明朝"/>
        </w:rPr>
        <w:t>著者</w:t>
      </w:r>
      <w:r w:rsidRPr="00A51867">
        <w:rPr>
          <w:rFonts w:ascii="ＭＳ 明朝" w:eastAsia="ＭＳ 明朝" w:hAnsi="ＭＳ 明朝"/>
          <w:color w:val="000000" w:themeColor="text1"/>
        </w:rPr>
        <w:t>：</w:t>
      </w:r>
      <w:r w:rsidR="00272C3B" w:rsidRPr="00A51867">
        <w:rPr>
          <w:rFonts w:ascii="ＭＳ 明朝" w:eastAsia="ＭＳ 明朝" w:hAnsi="ＭＳ 明朝" w:hint="eastAsia"/>
          <w:color w:val="000000" w:themeColor="text1"/>
        </w:rPr>
        <w:t>諌</w:t>
      </w:r>
      <w:r w:rsidRPr="00A51867">
        <w:rPr>
          <w:rFonts w:ascii="ＭＳ 明朝" w:eastAsia="ＭＳ 明朝" w:hAnsi="ＭＳ 明朝" w:hint="eastAsia"/>
          <w:color w:val="000000" w:themeColor="text1"/>
        </w:rPr>
        <w:t>山慧士</w:t>
      </w:r>
      <w:r w:rsidR="00272C3B" w:rsidRPr="00A51867">
        <w:rPr>
          <w:rFonts w:ascii="ＭＳ 明朝" w:eastAsia="ＭＳ 明朝" w:hAnsi="ＭＳ 明朝" w:hint="eastAsia"/>
          <w:color w:val="000000" w:themeColor="text1"/>
        </w:rPr>
        <w:t>朗</w:t>
      </w:r>
      <w:r w:rsidRPr="00A51867">
        <w:rPr>
          <w:rFonts w:ascii="ＭＳ 明朝" w:eastAsia="ＭＳ 明朝" w:hAnsi="ＭＳ 明朝" w:hint="eastAsia"/>
          <w:color w:val="000000" w:themeColor="text1"/>
          <w:vertAlign w:val="superscript"/>
        </w:rPr>
        <w:t>1</w:t>
      </w:r>
      <w:r w:rsidRPr="00A51867">
        <w:rPr>
          <w:rFonts w:ascii="ＭＳ 明朝" w:eastAsia="ＭＳ 明朝" w:hAnsi="ＭＳ 明朝"/>
          <w:color w:val="000000" w:themeColor="text1"/>
        </w:rPr>
        <w:t xml:space="preserve"> </w:t>
      </w:r>
      <w:r w:rsidR="00272C3B" w:rsidRPr="00A51867">
        <w:rPr>
          <w:rFonts w:ascii="ＭＳ 明朝" w:eastAsia="ＭＳ 明朝" w:hAnsi="ＭＳ 明朝" w:hint="eastAsia"/>
          <w:color w:val="000000" w:themeColor="text1"/>
        </w:rPr>
        <w:t>渡邉</w:t>
      </w:r>
      <w:r w:rsidRPr="00A51867">
        <w:rPr>
          <w:rFonts w:ascii="ＭＳ 明朝" w:eastAsia="ＭＳ 明朝" w:hAnsi="ＭＳ 明朝" w:hint="eastAsia"/>
          <w:color w:val="000000" w:themeColor="text1"/>
        </w:rPr>
        <w:t>健司</w:t>
      </w:r>
      <w:r w:rsidRPr="00A51867">
        <w:rPr>
          <w:rFonts w:ascii="ＭＳ 明朝" w:eastAsia="ＭＳ 明朝" w:hAnsi="ＭＳ 明朝"/>
          <w:color w:val="000000" w:themeColor="text1"/>
          <w:vertAlign w:val="superscript"/>
        </w:rPr>
        <w:t>1</w:t>
      </w:r>
      <w:r w:rsidRPr="00A51867">
        <w:rPr>
          <w:rFonts w:ascii="ＭＳ 明朝" w:eastAsia="ＭＳ 明朝" w:hAnsi="ＭＳ 明朝"/>
          <w:color w:val="000000" w:themeColor="text1"/>
        </w:rPr>
        <w:t xml:space="preserve"> </w:t>
      </w:r>
      <w:r w:rsidRPr="00A51867">
        <w:rPr>
          <w:rFonts w:ascii="ＭＳ 明朝" w:eastAsia="ＭＳ 明朝" w:hAnsi="ＭＳ 明朝" w:hint="eastAsia"/>
          <w:color w:val="000000" w:themeColor="text1"/>
        </w:rPr>
        <w:t>大塚</w:t>
      </w:r>
      <w:r>
        <w:rPr>
          <w:rFonts w:ascii="ＭＳ 明朝" w:eastAsia="ＭＳ 明朝" w:hAnsi="ＭＳ 明朝" w:hint="eastAsia"/>
        </w:rPr>
        <w:t>正人</w:t>
      </w:r>
      <w:r w:rsidRPr="00482319">
        <w:rPr>
          <w:rFonts w:ascii="Times" w:hAnsi="Times"/>
          <w:color w:val="000000" w:themeColor="text1"/>
          <w:szCs w:val="21"/>
          <w:vertAlign w:val="superscript"/>
        </w:rPr>
        <w:t>2</w:t>
      </w:r>
      <w:r>
        <w:rPr>
          <w:rFonts w:ascii="ＭＳ 明朝" w:eastAsia="ＭＳ 明朝" w:hAnsi="ＭＳ 明朝"/>
        </w:rPr>
        <w:t xml:space="preserve"> </w:t>
      </w:r>
      <w:r>
        <w:rPr>
          <w:rFonts w:ascii="ＭＳ 明朝" w:eastAsia="ＭＳ 明朝" w:hAnsi="ＭＳ 明朝" w:hint="eastAsia"/>
        </w:rPr>
        <w:t>木村成介</w:t>
      </w:r>
      <w:r w:rsidRPr="00482319">
        <w:rPr>
          <w:rFonts w:ascii="Times" w:hAnsi="Times"/>
          <w:color w:val="000000" w:themeColor="text1"/>
          <w:szCs w:val="21"/>
          <w:vertAlign w:val="superscript"/>
        </w:rPr>
        <w:t>3</w:t>
      </w:r>
      <w:r>
        <w:rPr>
          <w:rFonts w:ascii="ＭＳ 明朝" w:eastAsia="ＭＳ 明朝" w:hAnsi="ＭＳ 明朝"/>
        </w:rPr>
        <w:t xml:space="preserve"> </w:t>
      </w:r>
      <w:r>
        <w:rPr>
          <w:rFonts w:ascii="ＭＳ 明朝" w:eastAsia="ＭＳ 明朝" w:hAnsi="ＭＳ 明朝" w:hint="eastAsia"/>
        </w:rPr>
        <w:t>村田智昭</w:t>
      </w:r>
      <w:r w:rsidRPr="00482319">
        <w:rPr>
          <w:rFonts w:ascii="Times" w:hAnsi="Times"/>
          <w:color w:val="000000" w:themeColor="text1"/>
          <w:szCs w:val="21"/>
          <w:vertAlign w:val="superscript"/>
        </w:rPr>
        <w:t>4</w:t>
      </w:r>
      <w:r>
        <w:rPr>
          <w:rFonts w:ascii="ＭＳ 明朝" w:eastAsia="ＭＳ 明朝" w:hAnsi="ＭＳ 明朝"/>
        </w:rPr>
        <w:t xml:space="preserve"> </w:t>
      </w:r>
      <w:r>
        <w:rPr>
          <w:rFonts w:ascii="ＭＳ 明朝" w:eastAsia="ＭＳ 明朝" w:hAnsi="ＭＳ 明朝" w:hint="eastAsia"/>
        </w:rPr>
        <w:t>本田健</w:t>
      </w:r>
      <w:r w:rsidRPr="00482319">
        <w:rPr>
          <w:rFonts w:ascii="Times" w:hAnsi="Times"/>
          <w:color w:val="000000" w:themeColor="text1"/>
          <w:szCs w:val="21"/>
          <w:vertAlign w:val="superscript"/>
        </w:rPr>
        <w:t>5</w:t>
      </w:r>
      <w:r>
        <w:rPr>
          <w:rFonts w:ascii="ＭＳ 明朝" w:eastAsia="ＭＳ 明朝" w:hAnsi="ＭＳ 明朝"/>
        </w:rPr>
        <w:t xml:space="preserve"> </w:t>
      </w:r>
      <w:r>
        <w:rPr>
          <w:rFonts w:ascii="ＭＳ 明朝" w:eastAsia="ＭＳ 明朝" w:hAnsi="ＭＳ 明朝" w:hint="eastAsia"/>
        </w:rPr>
        <w:t>朝霧成拳</w:t>
      </w:r>
      <w:r w:rsidRPr="00482319">
        <w:rPr>
          <w:rFonts w:ascii="Times" w:hAnsi="Times"/>
          <w:color w:val="000000" w:themeColor="text1"/>
          <w:szCs w:val="21"/>
          <w:vertAlign w:val="superscript"/>
        </w:rPr>
        <w:t>5</w:t>
      </w:r>
      <w:r>
        <w:rPr>
          <w:rFonts w:ascii="ＭＳ 明朝" w:eastAsia="ＭＳ 明朝" w:hAnsi="ＭＳ 明朝"/>
        </w:rPr>
        <w:t xml:space="preserve"> </w:t>
      </w:r>
      <w:r>
        <w:rPr>
          <w:rFonts w:ascii="ＭＳ 明朝" w:eastAsia="ＭＳ 明朝" w:hAnsi="ＭＳ 明朝" w:hint="eastAsia"/>
        </w:rPr>
        <w:t>佐藤俊</w:t>
      </w:r>
      <w:r w:rsidRPr="00482319">
        <w:rPr>
          <w:rFonts w:ascii="Times" w:hAnsi="Times"/>
          <w:color w:val="000000" w:themeColor="text1"/>
          <w:szCs w:val="21"/>
          <w:vertAlign w:val="superscript"/>
        </w:rPr>
        <w:t>6</w:t>
      </w:r>
      <w:r>
        <w:rPr>
          <w:rFonts w:ascii="ＭＳ 明朝" w:eastAsia="ＭＳ 明朝" w:hAnsi="ＭＳ 明朝"/>
        </w:rPr>
        <w:t xml:space="preserve"> </w:t>
      </w:r>
      <w:r>
        <w:rPr>
          <w:rFonts w:ascii="ＭＳ 明朝" w:eastAsia="ＭＳ 明朝" w:hAnsi="ＭＳ 明朝" w:hint="eastAsia"/>
        </w:rPr>
        <w:t>田村博史</w:t>
      </w:r>
      <w:r w:rsidRPr="00482319">
        <w:rPr>
          <w:rFonts w:ascii="Times" w:hAnsi="Times"/>
          <w:color w:val="000000" w:themeColor="text1"/>
          <w:szCs w:val="21"/>
          <w:vertAlign w:val="superscript"/>
        </w:rPr>
        <w:t>6</w:t>
      </w:r>
      <w:r>
        <w:rPr>
          <w:rFonts w:ascii="ＭＳ 明朝" w:eastAsia="ＭＳ 明朝" w:hAnsi="ＭＳ 明朝"/>
        </w:rPr>
        <w:t xml:space="preserve"> </w:t>
      </w:r>
      <w:r>
        <w:rPr>
          <w:rFonts w:ascii="ＭＳ 明朝" w:eastAsia="ＭＳ 明朝" w:hAnsi="ＭＳ 明朝" w:hint="eastAsia"/>
        </w:rPr>
        <w:t>杉野法広</w:t>
      </w:r>
      <w:r w:rsidRPr="00482319">
        <w:rPr>
          <w:rFonts w:ascii="Times" w:hAnsi="Times"/>
          <w:color w:val="000000" w:themeColor="text1"/>
          <w:szCs w:val="21"/>
          <w:vertAlign w:val="superscript"/>
        </w:rPr>
        <w:t>6</w:t>
      </w:r>
      <w:r>
        <w:rPr>
          <w:rFonts w:ascii="ＭＳ 明朝" w:eastAsia="ＭＳ 明朝" w:hAnsi="ＭＳ 明朝"/>
        </w:rPr>
        <w:t xml:space="preserve"> </w:t>
      </w:r>
      <w:r w:rsidRPr="001228AE">
        <w:rPr>
          <w:rFonts w:ascii="ＭＳ 明朝" w:eastAsia="ＭＳ 明朝" w:hAnsi="ＭＳ 明朝"/>
        </w:rPr>
        <w:t>水上洋一</w:t>
      </w:r>
      <w:r w:rsidRPr="00482319">
        <w:rPr>
          <w:rFonts w:ascii="ＭＳ 明朝" w:eastAsia="ＭＳ 明朝" w:hAnsi="ＭＳ 明朝"/>
          <w:vertAlign w:val="superscript"/>
        </w:rPr>
        <w:t>1</w:t>
      </w:r>
    </w:p>
    <w:p w14:paraId="1C6324F3" w14:textId="77777777" w:rsidR="00682E6B" w:rsidRDefault="00682E6B" w:rsidP="00682E6B">
      <w:pPr>
        <w:pStyle w:val="af9"/>
        <w:jc w:val="left"/>
        <w:rPr>
          <w:rFonts w:ascii="ＭＳ 明朝" w:eastAsia="ＭＳ 明朝" w:hAnsi="ＭＳ 明朝"/>
        </w:rPr>
      </w:pPr>
    </w:p>
    <w:p w14:paraId="228D417D" w14:textId="77777777" w:rsidR="00682E6B" w:rsidRPr="00803ECE" w:rsidRDefault="00682E6B" w:rsidP="00682E6B">
      <w:pPr>
        <w:pStyle w:val="af9"/>
        <w:jc w:val="left"/>
        <w:rPr>
          <w:rFonts w:ascii="ＭＳ 明朝" w:eastAsia="ＭＳ 明朝" w:hAnsi="ＭＳ 明朝"/>
        </w:rPr>
      </w:pPr>
      <w:r w:rsidRPr="00803ECE">
        <w:rPr>
          <w:rFonts w:ascii="ＭＳ 明朝" w:eastAsia="ＭＳ 明朝" w:hAnsi="ＭＳ 明朝" w:hint="eastAsia"/>
        </w:rPr>
        <w:t>所属</w:t>
      </w:r>
    </w:p>
    <w:p w14:paraId="20162FA1" w14:textId="77777777" w:rsidR="00682E6B" w:rsidRDefault="00682E6B" w:rsidP="00682E6B">
      <w:pPr>
        <w:pStyle w:val="af9"/>
        <w:jc w:val="left"/>
        <w:rPr>
          <w:rFonts w:ascii="ＭＳ 明朝" w:eastAsia="ＭＳ 明朝" w:hAnsi="ＭＳ 明朝"/>
        </w:rPr>
      </w:pPr>
      <w:r w:rsidRPr="00482319">
        <w:rPr>
          <w:rFonts w:ascii="ＭＳ 明朝" w:eastAsia="ＭＳ 明朝" w:hAnsi="ＭＳ 明朝"/>
          <w:vertAlign w:val="superscript"/>
        </w:rPr>
        <w:t>1</w:t>
      </w:r>
      <w:r>
        <w:rPr>
          <w:rFonts w:ascii="ＭＳ 明朝" w:eastAsia="ＭＳ 明朝" w:hAnsi="ＭＳ 明朝" w:hint="eastAsia"/>
        </w:rPr>
        <w:t>山口大学大学研究推進機構</w:t>
      </w:r>
      <w:r>
        <w:rPr>
          <w:rFonts w:ascii="ＭＳ 明朝" w:eastAsia="ＭＳ 明朝" w:hAnsi="ＭＳ 明朝"/>
        </w:rPr>
        <w:t xml:space="preserve"> </w:t>
      </w:r>
      <w:r>
        <w:rPr>
          <w:rFonts w:ascii="ＭＳ 明朝" w:eastAsia="ＭＳ 明朝" w:hAnsi="ＭＳ 明朝" w:hint="eastAsia"/>
        </w:rPr>
        <w:t>総合科学実験センター・遺伝子実験施設</w:t>
      </w:r>
    </w:p>
    <w:p w14:paraId="0E2DF774" w14:textId="77777777" w:rsidR="00682E6B" w:rsidRDefault="00682E6B" w:rsidP="00682E6B">
      <w:pPr>
        <w:pStyle w:val="af9"/>
        <w:jc w:val="left"/>
        <w:rPr>
          <w:rStyle w:val="wixui-rich-texttext"/>
          <w:rFonts w:asciiTheme="minorEastAsia" w:hAnsiTheme="minorEastAsia"/>
          <w:color w:val="000000" w:themeColor="text1"/>
          <w:szCs w:val="21"/>
          <w:bdr w:val="none" w:sz="0" w:space="0" w:color="auto" w:frame="1"/>
        </w:rPr>
      </w:pPr>
      <w:r w:rsidRPr="000E6522">
        <w:rPr>
          <w:rFonts w:asciiTheme="minorEastAsia" w:hAnsiTheme="minorEastAsia"/>
          <w:color w:val="000000" w:themeColor="text1"/>
          <w:szCs w:val="21"/>
          <w:vertAlign w:val="superscript"/>
        </w:rPr>
        <w:t>2</w:t>
      </w:r>
      <w:r w:rsidRPr="000E6522">
        <w:rPr>
          <w:rFonts w:asciiTheme="minorEastAsia" w:hAnsiTheme="minorEastAsia" w:hint="eastAsia"/>
          <w:color w:val="000000" w:themeColor="text1"/>
          <w:szCs w:val="21"/>
        </w:rPr>
        <w:t>東海大学医学部</w:t>
      </w:r>
      <w:r w:rsidRPr="000E6522">
        <w:rPr>
          <w:rFonts w:asciiTheme="minorEastAsia" w:hAnsiTheme="minorEastAsia" w:hint="eastAsia"/>
          <w:color w:val="000000" w:themeColor="text1"/>
          <w:spacing w:val="27"/>
          <w:szCs w:val="21"/>
        </w:rPr>
        <w:t>基礎医学系分子生命科学</w:t>
      </w:r>
      <w:hyperlink r:id="rId11" w:tgtFrame="_blank" w:history="1">
        <w:r w:rsidRPr="000E6522">
          <w:rPr>
            <w:rStyle w:val="ae"/>
            <w:rFonts w:asciiTheme="minorEastAsia" w:hAnsiTheme="minorEastAsia" w:hint="eastAsia"/>
            <w:color w:val="000000" w:themeColor="text1"/>
            <w:szCs w:val="21"/>
            <w:u w:val="none"/>
            <w:bdr w:val="none" w:sz="0" w:space="0" w:color="auto" w:frame="1"/>
          </w:rPr>
          <w:t>遺伝子工学・ゲノム編集研究室</w:t>
        </w:r>
      </w:hyperlink>
    </w:p>
    <w:p w14:paraId="147AC6F4" w14:textId="77777777" w:rsidR="00682E6B" w:rsidRDefault="00682E6B" w:rsidP="00682E6B">
      <w:pPr>
        <w:pStyle w:val="af9"/>
        <w:jc w:val="left"/>
        <w:rPr>
          <w:rFonts w:ascii="ＭＳ 明朝" w:eastAsia="ＭＳ 明朝" w:hAnsi="ＭＳ 明朝"/>
        </w:rPr>
      </w:pPr>
      <w:r w:rsidRPr="000E6522">
        <w:rPr>
          <w:rFonts w:asciiTheme="minorEastAsia" w:hAnsiTheme="minorEastAsia"/>
          <w:color w:val="000000" w:themeColor="text1"/>
          <w:szCs w:val="21"/>
          <w:vertAlign w:val="superscript"/>
        </w:rPr>
        <w:t>3</w:t>
      </w:r>
      <w:r w:rsidRPr="000E6522">
        <w:rPr>
          <w:rFonts w:asciiTheme="minorEastAsia" w:hAnsiTheme="minorEastAsia" w:hint="eastAsia"/>
          <w:szCs w:val="21"/>
        </w:rPr>
        <w:t>京都産業大学</w:t>
      </w:r>
      <w:r w:rsidRPr="000E6522">
        <w:rPr>
          <w:rFonts w:asciiTheme="minorEastAsia" w:hAnsiTheme="minorEastAsia" w:hint="eastAsia"/>
          <w:color w:val="333333"/>
          <w:szCs w:val="21"/>
        </w:rPr>
        <w:t>生命科学部 産業生命科学科</w:t>
      </w:r>
      <w:r>
        <w:rPr>
          <w:rFonts w:asciiTheme="minorEastAsia" w:hAnsiTheme="minorEastAsia"/>
          <w:color w:val="333333"/>
          <w:szCs w:val="21"/>
        </w:rPr>
        <w:t xml:space="preserve"> </w:t>
      </w:r>
      <w:r w:rsidRPr="000E6522">
        <w:rPr>
          <w:rStyle w:val="wixui-rich-texttext"/>
          <w:rFonts w:asciiTheme="minorEastAsia" w:hAnsiTheme="minorEastAsia"/>
          <w:szCs w:val="21"/>
          <w:bdr w:val="none" w:sz="0" w:space="0" w:color="auto" w:frame="1"/>
        </w:rPr>
        <w:t>植物環境応答学研究室</w:t>
      </w:r>
    </w:p>
    <w:p w14:paraId="452F3FC1" w14:textId="77777777" w:rsidR="00682E6B" w:rsidRDefault="00682E6B" w:rsidP="00682E6B">
      <w:pPr>
        <w:pStyle w:val="af9"/>
        <w:jc w:val="left"/>
        <w:rPr>
          <w:rFonts w:ascii="ＭＳ 明朝" w:eastAsia="ＭＳ 明朝" w:hAnsi="ＭＳ 明朝"/>
        </w:rPr>
      </w:pPr>
      <w:r w:rsidRPr="00482319">
        <w:rPr>
          <w:rFonts w:ascii="Times" w:hAnsi="Times"/>
          <w:color w:val="000000" w:themeColor="text1"/>
          <w:szCs w:val="21"/>
          <w:vertAlign w:val="superscript"/>
        </w:rPr>
        <w:t>4</w:t>
      </w:r>
      <w:r>
        <w:rPr>
          <w:rFonts w:ascii="ＭＳ 明朝" w:eastAsia="ＭＳ 明朝" w:hAnsi="ＭＳ 明朝" w:hint="eastAsia"/>
        </w:rPr>
        <w:t>山口大学大学研究推進機構</w:t>
      </w:r>
      <w:r>
        <w:rPr>
          <w:rFonts w:ascii="ＭＳ 明朝" w:eastAsia="ＭＳ 明朝" w:hAnsi="ＭＳ 明朝"/>
        </w:rPr>
        <w:t xml:space="preserve"> </w:t>
      </w:r>
      <w:r>
        <w:rPr>
          <w:rFonts w:ascii="ＭＳ 明朝" w:eastAsia="ＭＳ 明朝" w:hAnsi="ＭＳ 明朝" w:hint="eastAsia"/>
        </w:rPr>
        <w:t>総合科学実験センター・生命科学施設</w:t>
      </w:r>
    </w:p>
    <w:p w14:paraId="40ADA309" w14:textId="77777777" w:rsidR="00682E6B" w:rsidRDefault="00682E6B" w:rsidP="00682E6B">
      <w:pPr>
        <w:pStyle w:val="af9"/>
        <w:jc w:val="left"/>
        <w:rPr>
          <w:rFonts w:ascii="ＭＳ 明朝" w:eastAsia="ＭＳ 明朝" w:hAnsi="ＭＳ 明朝"/>
        </w:rPr>
      </w:pPr>
      <w:r w:rsidRPr="00482319">
        <w:rPr>
          <w:rFonts w:ascii="Times" w:hAnsi="Times"/>
          <w:color w:val="000000" w:themeColor="text1"/>
          <w:szCs w:val="21"/>
          <w:vertAlign w:val="superscript"/>
        </w:rPr>
        <w:lastRenderedPageBreak/>
        <w:t>5</w:t>
      </w:r>
      <w:r>
        <w:rPr>
          <w:rFonts w:ascii="ＭＳ 明朝" w:eastAsia="ＭＳ 明朝" w:hAnsi="ＭＳ 明朝" w:hint="eastAsia"/>
        </w:rPr>
        <w:t>山口大学大学院医学系研究科</w:t>
      </w:r>
      <w:r>
        <w:rPr>
          <w:rFonts w:ascii="ＭＳ 明朝" w:eastAsia="ＭＳ 明朝" w:hAnsi="ＭＳ 明朝"/>
        </w:rPr>
        <w:t xml:space="preserve"> </w:t>
      </w:r>
      <w:r>
        <w:rPr>
          <w:rFonts w:ascii="ＭＳ 明朝" w:eastAsia="ＭＳ 明朝" w:hAnsi="ＭＳ 明朝" w:hint="eastAsia"/>
        </w:rPr>
        <w:t>薬理学講座</w:t>
      </w:r>
    </w:p>
    <w:p w14:paraId="60545487" w14:textId="77777777" w:rsidR="00682E6B" w:rsidRDefault="00682E6B" w:rsidP="00682E6B">
      <w:pPr>
        <w:pStyle w:val="af9"/>
        <w:jc w:val="left"/>
        <w:rPr>
          <w:rFonts w:ascii="ＭＳ 明朝" w:eastAsia="ＭＳ 明朝" w:hAnsi="ＭＳ 明朝"/>
        </w:rPr>
      </w:pPr>
      <w:r w:rsidRPr="00482319">
        <w:rPr>
          <w:rFonts w:ascii="Times" w:hAnsi="Times"/>
          <w:color w:val="000000" w:themeColor="text1"/>
          <w:szCs w:val="21"/>
          <w:vertAlign w:val="superscript"/>
        </w:rPr>
        <w:t>6</w:t>
      </w:r>
      <w:r>
        <w:rPr>
          <w:rFonts w:ascii="ＭＳ 明朝" w:eastAsia="ＭＳ 明朝" w:hAnsi="ＭＳ 明朝" w:hint="eastAsia"/>
        </w:rPr>
        <w:t>山口大学大学院医学系研究科</w:t>
      </w:r>
      <w:r>
        <w:rPr>
          <w:rFonts w:ascii="ＭＳ 明朝" w:eastAsia="ＭＳ 明朝" w:hAnsi="ＭＳ 明朝"/>
        </w:rPr>
        <w:t xml:space="preserve"> </w:t>
      </w:r>
      <w:r>
        <w:rPr>
          <w:rFonts w:ascii="ＭＳ 明朝" w:eastAsia="ＭＳ 明朝" w:hAnsi="ＭＳ 明朝" w:hint="eastAsia"/>
        </w:rPr>
        <w:t>産婦人科学講座</w:t>
      </w:r>
    </w:p>
    <w:p w14:paraId="70D0802C" w14:textId="58E20166" w:rsidR="001603AE" w:rsidRPr="00682E6B" w:rsidRDefault="00CF757A">
      <w:pPr>
        <w:spacing w:after="0" w:line="240" w:lineRule="auto"/>
        <w:rPr>
          <w:rFonts w:ascii="Times New Roman" w:hAnsi="Times New Roman" w:cs="Times New Roman"/>
          <w:sz w:val="36"/>
          <w:szCs w:val="36"/>
          <w:lang w:val="en-US"/>
        </w:rPr>
      </w:pPr>
      <w:r>
        <w:rPr>
          <w:rFonts w:ascii="Times New Roman" w:hAnsi="Times New Roman" w:cs="Times New Roman"/>
          <w:noProof/>
          <w:sz w:val="36"/>
          <w:szCs w:val="36"/>
          <w:lang w:val="en-US"/>
        </w:rPr>
        <w:drawing>
          <wp:inline distT="0" distB="0" distL="0" distR="0" wp14:anchorId="715C8CDB" wp14:editId="40F80F07">
            <wp:extent cx="5615940" cy="3743960"/>
            <wp:effectExtent l="0" t="0" r="0" b="2540"/>
            <wp:docPr id="144736031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360317" name="図 14473603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5940" cy="3743960"/>
                    </a:xfrm>
                    <a:prstGeom prst="rect">
                      <a:avLst/>
                    </a:prstGeom>
                  </pic:spPr>
                </pic:pic>
              </a:graphicData>
            </a:graphic>
          </wp:inline>
        </w:drawing>
      </w:r>
    </w:p>
    <w:sectPr w:rsidR="001603AE" w:rsidRPr="00682E6B" w:rsidSect="00081E7F">
      <w:pgSz w:w="11906" w:h="16838"/>
      <w:pgMar w:top="1758" w:right="1531" w:bottom="1134" w:left="153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146AC4" w14:textId="77777777" w:rsidR="00783449" w:rsidRDefault="00783449" w:rsidP="00A920BE">
      <w:pPr>
        <w:spacing w:after="0" w:line="240" w:lineRule="auto"/>
      </w:pPr>
      <w:r>
        <w:separator/>
      </w:r>
    </w:p>
  </w:endnote>
  <w:endnote w:type="continuationSeparator" w:id="0">
    <w:p w14:paraId="6C06A2F9" w14:textId="77777777" w:rsidR="00783449" w:rsidRDefault="00783449" w:rsidP="00A92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0"/>
    <w:family w:val="decorative"/>
    <w:pitch w:val="variable"/>
    <w:sig w:usb0="00000003" w:usb1="00000000" w:usb2="00000000" w:usb3="00000000" w:csb0="80000001"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 w:name="BIZ UDPゴシック">
    <w:altName w:val="Yu Gothic"/>
    <w:panose1 w:val="020B0604020202020204"/>
    <w:charset w:val="80"/>
    <w:family w:val="modern"/>
    <w:pitch w:val="variable"/>
    <w:sig w:usb0="E00002F7" w:usb1="2AC7EDF8" w:usb2="00000012" w:usb3="00000000" w:csb0="00020001" w:csb1="00000000"/>
  </w:font>
  <w:font w:name="HGSｺﾞｼｯｸM">
    <w:altName w:val="Yu Gothic"/>
    <w:panose1 w:val="020B0604020202020204"/>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Osaka">
    <w:panose1 w:val="020B0600000000000000"/>
    <w:charset w:val="80"/>
    <w:family w:val="swiss"/>
    <w:pitch w:val="variable"/>
    <w:sig w:usb0="00000001" w:usb1="08070000" w:usb2="00000010" w:usb3="00000000" w:csb0="00020093" w:csb1="00000000"/>
  </w:font>
  <w:font w:name="Times">
    <w:altName w:val="Times New Roman"/>
    <w:panose1 w:val="0000000000000000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405688" w14:textId="77777777" w:rsidR="00783449" w:rsidRDefault="00783449" w:rsidP="00A920BE">
      <w:pPr>
        <w:spacing w:after="0" w:line="240" w:lineRule="auto"/>
      </w:pPr>
      <w:r>
        <w:separator/>
      </w:r>
    </w:p>
  </w:footnote>
  <w:footnote w:type="continuationSeparator" w:id="0">
    <w:p w14:paraId="258EB7E9" w14:textId="77777777" w:rsidR="00783449" w:rsidRDefault="00783449" w:rsidP="00A920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3E22B1"/>
    <w:multiLevelType w:val="hybridMultilevel"/>
    <w:tmpl w:val="6CB25132"/>
    <w:lvl w:ilvl="0" w:tplc="BAE68E30">
      <w:start w:val="1"/>
      <w:numFmt w:val="decimalEnclosedCircle"/>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2200B14"/>
    <w:multiLevelType w:val="hybridMultilevel"/>
    <w:tmpl w:val="BAEEADDA"/>
    <w:lvl w:ilvl="0" w:tplc="80886316">
      <w:start w:val="1"/>
      <w:numFmt w:val="decimalEnclosedCircle"/>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C693558"/>
    <w:multiLevelType w:val="hybridMultilevel"/>
    <w:tmpl w:val="762293A8"/>
    <w:lvl w:ilvl="0" w:tplc="667E5604">
      <w:start w:val="1"/>
      <w:numFmt w:val="bullet"/>
      <w:lvlText w:val=""/>
      <w:lvlJc w:val="left"/>
      <w:pPr>
        <w:ind w:left="440" w:hanging="440"/>
      </w:pPr>
      <w:rPr>
        <w:rFonts w:ascii="Symbol" w:hAnsi="Symbol" w:hint="default"/>
        <w:color w:val="auto"/>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639383928">
    <w:abstractNumId w:val="0"/>
  </w:num>
  <w:num w:numId="2" w16cid:durableId="1519736118">
    <w:abstractNumId w:val="1"/>
  </w:num>
  <w:num w:numId="3" w16cid:durableId="19267230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51E"/>
    <w:rsid w:val="0000018E"/>
    <w:rsid w:val="000036EA"/>
    <w:rsid w:val="00006CB0"/>
    <w:rsid w:val="00066002"/>
    <w:rsid w:val="00066B85"/>
    <w:rsid w:val="00081E7F"/>
    <w:rsid w:val="000C3C47"/>
    <w:rsid w:val="000D3D21"/>
    <w:rsid w:val="000D5B40"/>
    <w:rsid w:val="000D61E0"/>
    <w:rsid w:val="000E15A8"/>
    <w:rsid w:val="000E1C13"/>
    <w:rsid w:val="000E404B"/>
    <w:rsid w:val="000E6522"/>
    <w:rsid w:val="000F38D6"/>
    <w:rsid w:val="000F7DF7"/>
    <w:rsid w:val="00111F25"/>
    <w:rsid w:val="0011239C"/>
    <w:rsid w:val="00113CD6"/>
    <w:rsid w:val="00122B75"/>
    <w:rsid w:val="00152669"/>
    <w:rsid w:val="00155712"/>
    <w:rsid w:val="00156F3E"/>
    <w:rsid w:val="0016038E"/>
    <w:rsid w:val="001603AE"/>
    <w:rsid w:val="0016579B"/>
    <w:rsid w:val="0016695B"/>
    <w:rsid w:val="00166F3C"/>
    <w:rsid w:val="0017090E"/>
    <w:rsid w:val="0017171B"/>
    <w:rsid w:val="0017226A"/>
    <w:rsid w:val="00175F59"/>
    <w:rsid w:val="00176940"/>
    <w:rsid w:val="00180A08"/>
    <w:rsid w:val="001A1823"/>
    <w:rsid w:val="001A496E"/>
    <w:rsid w:val="001A5493"/>
    <w:rsid w:val="001A5DCF"/>
    <w:rsid w:val="001D26D6"/>
    <w:rsid w:val="00200BAC"/>
    <w:rsid w:val="00230DFC"/>
    <w:rsid w:val="00231B95"/>
    <w:rsid w:val="00231CA4"/>
    <w:rsid w:val="00236376"/>
    <w:rsid w:val="00253FD8"/>
    <w:rsid w:val="00272C3B"/>
    <w:rsid w:val="0028456D"/>
    <w:rsid w:val="002858DE"/>
    <w:rsid w:val="002860D9"/>
    <w:rsid w:val="002905CA"/>
    <w:rsid w:val="0029754B"/>
    <w:rsid w:val="002C222C"/>
    <w:rsid w:val="002E1949"/>
    <w:rsid w:val="0030256B"/>
    <w:rsid w:val="00306B94"/>
    <w:rsid w:val="00312D97"/>
    <w:rsid w:val="003314C8"/>
    <w:rsid w:val="0035272B"/>
    <w:rsid w:val="00354783"/>
    <w:rsid w:val="00356A56"/>
    <w:rsid w:val="003660C9"/>
    <w:rsid w:val="00375321"/>
    <w:rsid w:val="00375B73"/>
    <w:rsid w:val="00392107"/>
    <w:rsid w:val="00393E06"/>
    <w:rsid w:val="003A3940"/>
    <w:rsid w:val="003A4154"/>
    <w:rsid w:val="003A62D6"/>
    <w:rsid w:val="003C0215"/>
    <w:rsid w:val="003C1D63"/>
    <w:rsid w:val="003C66C2"/>
    <w:rsid w:val="003D1439"/>
    <w:rsid w:val="003D1B2E"/>
    <w:rsid w:val="003D6C4A"/>
    <w:rsid w:val="003E13F0"/>
    <w:rsid w:val="003E4561"/>
    <w:rsid w:val="003E7B46"/>
    <w:rsid w:val="0040446B"/>
    <w:rsid w:val="00433CD8"/>
    <w:rsid w:val="00434D6F"/>
    <w:rsid w:val="00435077"/>
    <w:rsid w:val="004364F1"/>
    <w:rsid w:val="00447570"/>
    <w:rsid w:val="004502F1"/>
    <w:rsid w:val="00467F8D"/>
    <w:rsid w:val="00482319"/>
    <w:rsid w:val="004A0219"/>
    <w:rsid w:val="004A5736"/>
    <w:rsid w:val="004C0AE1"/>
    <w:rsid w:val="004C3BBC"/>
    <w:rsid w:val="004C6446"/>
    <w:rsid w:val="004D4D95"/>
    <w:rsid w:val="004F2FA7"/>
    <w:rsid w:val="004F7CBE"/>
    <w:rsid w:val="0050128F"/>
    <w:rsid w:val="00512F96"/>
    <w:rsid w:val="00522EDC"/>
    <w:rsid w:val="0053396B"/>
    <w:rsid w:val="005463B3"/>
    <w:rsid w:val="00554E54"/>
    <w:rsid w:val="00556326"/>
    <w:rsid w:val="005571BF"/>
    <w:rsid w:val="00563E2B"/>
    <w:rsid w:val="00573B41"/>
    <w:rsid w:val="005834DD"/>
    <w:rsid w:val="005843D4"/>
    <w:rsid w:val="005A2F43"/>
    <w:rsid w:val="005A751E"/>
    <w:rsid w:val="005B17B8"/>
    <w:rsid w:val="005F667B"/>
    <w:rsid w:val="00610FB6"/>
    <w:rsid w:val="00613FA2"/>
    <w:rsid w:val="00615513"/>
    <w:rsid w:val="00615B90"/>
    <w:rsid w:val="006235DD"/>
    <w:rsid w:val="00630697"/>
    <w:rsid w:val="006334DE"/>
    <w:rsid w:val="0065451D"/>
    <w:rsid w:val="00664465"/>
    <w:rsid w:val="00665F70"/>
    <w:rsid w:val="00666ED1"/>
    <w:rsid w:val="00682E6B"/>
    <w:rsid w:val="00686D0F"/>
    <w:rsid w:val="006949F6"/>
    <w:rsid w:val="0069502E"/>
    <w:rsid w:val="00695BD4"/>
    <w:rsid w:val="00695D21"/>
    <w:rsid w:val="006A7749"/>
    <w:rsid w:val="006C3EA6"/>
    <w:rsid w:val="006E6E45"/>
    <w:rsid w:val="006F4367"/>
    <w:rsid w:val="0070525C"/>
    <w:rsid w:val="0070624F"/>
    <w:rsid w:val="00713526"/>
    <w:rsid w:val="0072017D"/>
    <w:rsid w:val="00750E1A"/>
    <w:rsid w:val="007600C7"/>
    <w:rsid w:val="007640B6"/>
    <w:rsid w:val="00783449"/>
    <w:rsid w:val="00783DD2"/>
    <w:rsid w:val="00784BF8"/>
    <w:rsid w:val="00793806"/>
    <w:rsid w:val="00796084"/>
    <w:rsid w:val="00796374"/>
    <w:rsid w:val="007A09C2"/>
    <w:rsid w:val="007A2D93"/>
    <w:rsid w:val="007A759E"/>
    <w:rsid w:val="007C7209"/>
    <w:rsid w:val="007F4B01"/>
    <w:rsid w:val="007F6BAA"/>
    <w:rsid w:val="00803ECE"/>
    <w:rsid w:val="008179D4"/>
    <w:rsid w:val="00821FCA"/>
    <w:rsid w:val="008247C7"/>
    <w:rsid w:val="00850ADE"/>
    <w:rsid w:val="008618F8"/>
    <w:rsid w:val="008630D1"/>
    <w:rsid w:val="00864815"/>
    <w:rsid w:val="00866EA3"/>
    <w:rsid w:val="008932B9"/>
    <w:rsid w:val="008A0335"/>
    <w:rsid w:val="008A6A58"/>
    <w:rsid w:val="008C4129"/>
    <w:rsid w:val="008C7158"/>
    <w:rsid w:val="008D4492"/>
    <w:rsid w:val="008D46E0"/>
    <w:rsid w:val="008E3972"/>
    <w:rsid w:val="008E52EB"/>
    <w:rsid w:val="008F691F"/>
    <w:rsid w:val="00906961"/>
    <w:rsid w:val="00911FF8"/>
    <w:rsid w:val="00931A1B"/>
    <w:rsid w:val="00935B74"/>
    <w:rsid w:val="0096202C"/>
    <w:rsid w:val="009855AA"/>
    <w:rsid w:val="009C24F2"/>
    <w:rsid w:val="009D6A21"/>
    <w:rsid w:val="009E07A8"/>
    <w:rsid w:val="009E0CF8"/>
    <w:rsid w:val="009E2BC9"/>
    <w:rsid w:val="009E620A"/>
    <w:rsid w:val="009F24D5"/>
    <w:rsid w:val="009F5C96"/>
    <w:rsid w:val="00A10BF1"/>
    <w:rsid w:val="00A16A49"/>
    <w:rsid w:val="00A26D09"/>
    <w:rsid w:val="00A4434E"/>
    <w:rsid w:val="00A51381"/>
    <w:rsid w:val="00A51867"/>
    <w:rsid w:val="00A62524"/>
    <w:rsid w:val="00A7520A"/>
    <w:rsid w:val="00A7577B"/>
    <w:rsid w:val="00A86505"/>
    <w:rsid w:val="00A920BE"/>
    <w:rsid w:val="00A93653"/>
    <w:rsid w:val="00A95D49"/>
    <w:rsid w:val="00AB030E"/>
    <w:rsid w:val="00AC3EA0"/>
    <w:rsid w:val="00AC6512"/>
    <w:rsid w:val="00AD10C6"/>
    <w:rsid w:val="00AD1A57"/>
    <w:rsid w:val="00B01BF1"/>
    <w:rsid w:val="00B0609D"/>
    <w:rsid w:val="00B15C0A"/>
    <w:rsid w:val="00B22A57"/>
    <w:rsid w:val="00B32048"/>
    <w:rsid w:val="00B37083"/>
    <w:rsid w:val="00B42E28"/>
    <w:rsid w:val="00B47CC8"/>
    <w:rsid w:val="00B60002"/>
    <w:rsid w:val="00B6418E"/>
    <w:rsid w:val="00B6475D"/>
    <w:rsid w:val="00B7146A"/>
    <w:rsid w:val="00B751E6"/>
    <w:rsid w:val="00B85F39"/>
    <w:rsid w:val="00B93111"/>
    <w:rsid w:val="00BA7DAF"/>
    <w:rsid w:val="00BB1844"/>
    <w:rsid w:val="00BB2875"/>
    <w:rsid w:val="00BB744D"/>
    <w:rsid w:val="00BC2B27"/>
    <w:rsid w:val="00BD5C43"/>
    <w:rsid w:val="00C06D71"/>
    <w:rsid w:val="00C21175"/>
    <w:rsid w:val="00C22414"/>
    <w:rsid w:val="00C2543B"/>
    <w:rsid w:val="00C342B8"/>
    <w:rsid w:val="00C62654"/>
    <w:rsid w:val="00C90823"/>
    <w:rsid w:val="00C93657"/>
    <w:rsid w:val="00CA0346"/>
    <w:rsid w:val="00CA69DB"/>
    <w:rsid w:val="00CA7D39"/>
    <w:rsid w:val="00CB7397"/>
    <w:rsid w:val="00CE2968"/>
    <w:rsid w:val="00CF757A"/>
    <w:rsid w:val="00D0730E"/>
    <w:rsid w:val="00D10DDF"/>
    <w:rsid w:val="00D16D72"/>
    <w:rsid w:val="00D256B7"/>
    <w:rsid w:val="00D32E24"/>
    <w:rsid w:val="00D426F4"/>
    <w:rsid w:val="00D62B83"/>
    <w:rsid w:val="00D66C0A"/>
    <w:rsid w:val="00D801F3"/>
    <w:rsid w:val="00D858B7"/>
    <w:rsid w:val="00D87A38"/>
    <w:rsid w:val="00DA6567"/>
    <w:rsid w:val="00DA71CE"/>
    <w:rsid w:val="00DC10F3"/>
    <w:rsid w:val="00DD4B93"/>
    <w:rsid w:val="00DF2790"/>
    <w:rsid w:val="00DF3C4D"/>
    <w:rsid w:val="00DF3F2B"/>
    <w:rsid w:val="00DF4F7B"/>
    <w:rsid w:val="00E074E8"/>
    <w:rsid w:val="00E121DB"/>
    <w:rsid w:val="00E20B07"/>
    <w:rsid w:val="00E22384"/>
    <w:rsid w:val="00E27915"/>
    <w:rsid w:val="00E376ED"/>
    <w:rsid w:val="00E37BBC"/>
    <w:rsid w:val="00E83F95"/>
    <w:rsid w:val="00E84AB9"/>
    <w:rsid w:val="00EA2B5F"/>
    <w:rsid w:val="00EB1851"/>
    <w:rsid w:val="00EB1C26"/>
    <w:rsid w:val="00EB47E3"/>
    <w:rsid w:val="00EB7D72"/>
    <w:rsid w:val="00EC599E"/>
    <w:rsid w:val="00ED36C3"/>
    <w:rsid w:val="00EE1A57"/>
    <w:rsid w:val="00EE7BC3"/>
    <w:rsid w:val="00EF1451"/>
    <w:rsid w:val="00F048C6"/>
    <w:rsid w:val="00F1213F"/>
    <w:rsid w:val="00F1679F"/>
    <w:rsid w:val="00F219D6"/>
    <w:rsid w:val="00F26677"/>
    <w:rsid w:val="00F3600C"/>
    <w:rsid w:val="00F44D18"/>
    <w:rsid w:val="00F5370E"/>
    <w:rsid w:val="00F70565"/>
    <w:rsid w:val="00F722FA"/>
    <w:rsid w:val="00F832B3"/>
    <w:rsid w:val="00F920F4"/>
    <w:rsid w:val="00F9716A"/>
    <w:rsid w:val="00FA6E3D"/>
    <w:rsid w:val="00FC5E7D"/>
    <w:rsid w:val="00FC7354"/>
    <w:rsid w:val="00FC7A0A"/>
    <w:rsid w:val="00FD16DF"/>
    <w:rsid w:val="00FD22D4"/>
    <w:rsid w:val="00FD396E"/>
    <w:rsid w:val="00FF05FA"/>
    <w:rsid w:val="00FF247E"/>
    <w:rsid w:val="00FF314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1E35EB1"/>
  <w15:chartTrackingRefBased/>
  <w15:docId w15:val="{42BF8F54-8416-410B-AC3A-8A7906791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5A751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5A751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A751E"/>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A751E"/>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A751E"/>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A751E"/>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A751E"/>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A751E"/>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A751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A751E"/>
    <w:rPr>
      <w:rFonts w:asciiTheme="majorHAnsi" w:eastAsiaTheme="majorEastAsia" w:hAnsiTheme="majorHAnsi" w:cstheme="majorBidi"/>
      <w:color w:val="2F5496" w:themeColor="accent1" w:themeShade="BF"/>
      <w:sz w:val="40"/>
      <w:szCs w:val="40"/>
    </w:rPr>
  </w:style>
  <w:style w:type="character" w:customStyle="1" w:styleId="20">
    <w:name w:val="見出し 2 (文字)"/>
    <w:basedOn w:val="a0"/>
    <w:link w:val="2"/>
    <w:uiPriority w:val="9"/>
    <w:semiHidden/>
    <w:rsid w:val="005A751E"/>
    <w:rPr>
      <w:rFonts w:asciiTheme="majorHAnsi" w:eastAsiaTheme="majorEastAsia" w:hAnsiTheme="majorHAnsi" w:cstheme="majorBidi"/>
      <w:color w:val="2F5496" w:themeColor="accent1" w:themeShade="BF"/>
      <w:sz w:val="32"/>
      <w:szCs w:val="32"/>
    </w:rPr>
  </w:style>
  <w:style w:type="character" w:customStyle="1" w:styleId="30">
    <w:name w:val="見出し 3 (文字)"/>
    <w:basedOn w:val="a0"/>
    <w:link w:val="3"/>
    <w:uiPriority w:val="9"/>
    <w:semiHidden/>
    <w:rsid w:val="005A751E"/>
    <w:rPr>
      <w:rFonts w:eastAsiaTheme="majorEastAsia" w:cstheme="majorBidi"/>
      <w:color w:val="2F5496" w:themeColor="accent1" w:themeShade="BF"/>
      <w:sz w:val="28"/>
      <w:szCs w:val="28"/>
    </w:rPr>
  </w:style>
  <w:style w:type="character" w:customStyle="1" w:styleId="40">
    <w:name w:val="見出し 4 (文字)"/>
    <w:basedOn w:val="a0"/>
    <w:link w:val="4"/>
    <w:uiPriority w:val="9"/>
    <w:semiHidden/>
    <w:rsid w:val="005A751E"/>
    <w:rPr>
      <w:rFonts w:eastAsiaTheme="majorEastAsia" w:cstheme="majorBidi"/>
      <w:i/>
      <w:iCs/>
      <w:color w:val="2F5496" w:themeColor="accent1" w:themeShade="BF"/>
    </w:rPr>
  </w:style>
  <w:style w:type="character" w:customStyle="1" w:styleId="50">
    <w:name w:val="見出し 5 (文字)"/>
    <w:basedOn w:val="a0"/>
    <w:link w:val="5"/>
    <w:uiPriority w:val="9"/>
    <w:semiHidden/>
    <w:rsid w:val="005A751E"/>
    <w:rPr>
      <w:rFonts w:eastAsiaTheme="majorEastAsia" w:cstheme="majorBidi"/>
      <w:color w:val="2F5496" w:themeColor="accent1" w:themeShade="BF"/>
    </w:rPr>
  </w:style>
  <w:style w:type="character" w:customStyle="1" w:styleId="60">
    <w:name w:val="見出し 6 (文字)"/>
    <w:basedOn w:val="a0"/>
    <w:link w:val="6"/>
    <w:uiPriority w:val="9"/>
    <w:semiHidden/>
    <w:rsid w:val="005A751E"/>
    <w:rPr>
      <w:rFonts w:eastAsiaTheme="majorEastAsia" w:cstheme="majorBidi"/>
      <w:i/>
      <w:iCs/>
      <w:color w:val="595959" w:themeColor="text1" w:themeTint="A6"/>
    </w:rPr>
  </w:style>
  <w:style w:type="character" w:customStyle="1" w:styleId="70">
    <w:name w:val="見出し 7 (文字)"/>
    <w:basedOn w:val="a0"/>
    <w:link w:val="7"/>
    <w:uiPriority w:val="9"/>
    <w:semiHidden/>
    <w:rsid w:val="005A751E"/>
    <w:rPr>
      <w:rFonts w:eastAsiaTheme="majorEastAsia" w:cstheme="majorBidi"/>
      <w:color w:val="595959" w:themeColor="text1" w:themeTint="A6"/>
    </w:rPr>
  </w:style>
  <w:style w:type="character" w:customStyle="1" w:styleId="80">
    <w:name w:val="見出し 8 (文字)"/>
    <w:basedOn w:val="a0"/>
    <w:link w:val="8"/>
    <w:uiPriority w:val="9"/>
    <w:semiHidden/>
    <w:rsid w:val="005A751E"/>
    <w:rPr>
      <w:rFonts w:eastAsiaTheme="majorEastAsia" w:cstheme="majorBidi"/>
      <w:i/>
      <w:iCs/>
      <w:color w:val="272727" w:themeColor="text1" w:themeTint="D8"/>
    </w:rPr>
  </w:style>
  <w:style w:type="character" w:customStyle="1" w:styleId="90">
    <w:name w:val="見出し 9 (文字)"/>
    <w:basedOn w:val="a0"/>
    <w:link w:val="9"/>
    <w:uiPriority w:val="9"/>
    <w:semiHidden/>
    <w:rsid w:val="005A751E"/>
    <w:rPr>
      <w:rFonts w:eastAsiaTheme="majorEastAsia" w:cstheme="majorBidi"/>
      <w:color w:val="272727" w:themeColor="text1" w:themeTint="D8"/>
    </w:rPr>
  </w:style>
  <w:style w:type="paragraph" w:styleId="a3">
    <w:name w:val="Title"/>
    <w:basedOn w:val="a"/>
    <w:next w:val="a"/>
    <w:link w:val="a4"/>
    <w:uiPriority w:val="10"/>
    <w:qFormat/>
    <w:rsid w:val="005A75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5A751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A751E"/>
    <w:pPr>
      <w:numPr>
        <w:ilvl w:val="1"/>
      </w:numPr>
    </w:pPr>
    <w:rPr>
      <w:rFonts w:eastAsiaTheme="majorEastAsia" w:cstheme="majorBidi"/>
      <w:color w:val="595959" w:themeColor="text1" w:themeTint="A6"/>
      <w:spacing w:val="15"/>
      <w:sz w:val="28"/>
      <w:szCs w:val="28"/>
    </w:rPr>
  </w:style>
  <w:style w:type="character" w:customStyle="1" w:styleId="a6">
    <w:name w:val="副題 (文字)"/>
    <w:basedOn w:val="a0"/>
    <w:link w:val="a5"/>
    <w:uiPriority w:val="11"/>
    <w:rsid w:val="005A751E"/>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5A751E"/>
    <w:pPr>
      <w:spacing w:before="160"/>
      <w:jc w:val="center"/>
    </w:pPr>
    <w:rPr>
      <w:i/>
      <w:iCs/>
      <w:color w:val="404040" w:themeColor="text1" w:themeTint="BF"/>
    </w:rPr>
  </w:style>
  <w:style w:type="character" w:customStyle="1" w:styleId="a8">
    <w:name w:val="引用文 (文字)"/>
    <w:basedOn w:val="a0"/>
    <w:link w:val="a7"/>
    <w:uiPriority w:val="29"/>
    <w:rsid w:val="005A751E"/>
    <w:rPr>
      <w:i/>
      <w:iCs/>
      <w:color w:val="404040" w:themeColor="text1" w:themeTint="BF"/>
    </w:rPr>
  </w:style>
  <w:style w:type="paragraph" w:styleId="a9">
    <w:name w:val="List Paragraph"/>
    <w:basedOn w:val="a"/>
    <w:uiPriority w:val="34"/>
    <w:qFormat/>
    <w:rsid w:val="005A751E"/>
    <w:pPr>
      <w:ind w:left="720"/>
      <w:contextualSpacing/>
    </w:pPr>
  </w:style>
  <w:style w:type="character" w:styleId="21">
    <w:name w:val="Intense Emphasis"/>
    <w:basedOn w:val="a0"/>
    <w:uiPriority w:val="21"/>
    <w:qFormat/>
    <w:rsid w:val="005A751E"/>
    <w:rPr>
      <w:i/>
      <w:iCs/>
      <w:color w:val="2F5496" w:themeColor="accent1" w:themeShade="BF"/>
    </w:rPr>
  </w:style>
  <w:style w:type="paragraph" w:styleId="22">
    <w:name w:val="Intense Quote"/>
    <w:basedOn w:val="a"/>
    <w:next w:val="a"/>
    <w:link w:val="23"/>
    <w:uiPriority w:val="30"/>
    <w:qFormat/>
    <w:rsid w:val="005A751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5A751E"/>
    <w:rPr>
      <w:i/>
      <w:iCs/>
      <w:color w:val="2F5496" w:themeColor="accent1" w:themeShade="BF"/>
    </w:rPr>
  </w:style>
  <w:style w:type="character" w:styleId="24">
    <w:name w:val="Intense Reference"/>
    <w:basedOn w:val="a0"/>
    <w:uiPriority w:val="32"/>
    <w:qFormat/>
    <w:rsid w:val="005A751E"/>
    <w:rPr>
      <w:b/>
      <w:bCs/>
      <w:smallCaps/>
      <w:color w:val="2F5496" w:themeColor="accent1" w:themeShade="BF"/>
      <w:spacing w:val="5"/>
    </w:rPr>
  </w:style>
  <w:style w:type="paragraph" w:styleId="aa">
    <w:name w:val="header"/>
    <w:basedOn w:val="a"/>
    <w:link w:val="ab"/>
    <w:uiPriority w:val="99"/>
    <w:unhideWhenUsed/>
    <w:rsid w:val="00A920BE"/>
    <w:pPr>
      <w:tabs>
        <w:tab w:val="center" w:pos="4252"/>
        <w:tab w:val="right" w:pos="8504"/>
      </w:tabs>
      <w:spacing w:after="0" w:line="240" w:lineRule="auto"/>
    </w:pPr>
  </w:style>
  <w:style w:type="character" w:customStyle="1" w:styleId="ab">
    <w:name w:val="ヘッダー (文字)"/>
    <w:basedOn w:val="a0"/>
    <w:link w:val="aa"/>
    <w:uiPriority w:val="99"/>
    <w:rsid w:val="00A920BE"/>
  </w:style>
  <w:style w:type="paragraph" w:styleId="ac">
    <w:name w:val="footer"/>
    <w:basedOn w:val="a"/>
    <w:link w:val="ad"/>
    <w:uiPriority w:val="99"/>
    <w:unhideWhenUsed/>
    <w:rsid w:val="00A920BE"/>
    <w:pPr>
      <w:tabs>
        <w:tab w:val="center" w:pos="4252"/>
        <w:tab w:val="right" w:pos="8504"/>
      </w:tabs>
      <w:spacing w:after="0" w:line="240" w:lineRule="auto"/>
    </w:pPr>
  </w:style>
  <w:style w:type="character" w:customStyle="1" w:styleId="ad">
    <w:name w:val="フッター (文字)"/>
    <w:basedOn w:val="a0"/>
    <w:link w:val="ac"/>
    <w:uiPriority w:val="99"/>
    <w:rsid w:val="00A920BE"/>
  </w:style>
  <w:style w:type="character" w:styleId="ae">
    <w:name w:val="Hyperlink"/>
    <w:basedOn w:val="a0"/>
    <w:uiPriority w:val="99"/>
    <w:unhideWhenUsed/>
    <w:rsid w:val="009F5C96"/>
    <w:rPr>
      <w:color w:val="0563C1" w:themeColor="hyperlink"/>
      <w:u w:val="single"/>
    </w:rPr>
  </w:style>
  <w:style w:type="character" w:styleId="af">
    <w:name w:val="Unresolved Mention"/>
    <w:basedOn w:val="a0"/>
    <w:uiPriority w:val="99"/>
    <w:semiHidden/>
    <w:unhideWhenUsed/>
    <w:rsid w:val="009F5C96"/>
    <w:rPr>
      <w:color w:val="605E5C"/>
      <w:shd w:val="clear" w:color="auto" w:fill="E1DFDD"/>
    </w:rPr>
  </w:style>
  <w:style w:type="character" w:styleId="af0">
    <w:name w:val="FollowedHyperlink"/>
    <w:basedOn w:val="a0"/>
    <w:uiPriority w:val="99"/>
    <w:semiHidden/>
    <w:unhideWhenUsed/>
    <w:rsid w:val="009F5C96"/>
    <w:rPr>
      <w:color w:val="954F72" w:themeColor="followedHyperlink"/>
      <w:u w:val="single"/>
    </w:rPr>
  </w:style>
  <w:style w:type="paragraph" w:styleId="af1">
    <w:name w:val="Balloon Text"/>
    <w:basedOn w:val="a"/>
    <w:link w:val="af2"/>
    <w:uiPriority w:val="99"/>
    <w:semiHidden/>
    <w:unhideWhenUsed/>
    <w:rsid w:val="00B751E6"/>
    <w:pPr>
      <w:spacing w:after="0" w:line="240" w:lineRule="auto"/>
    </w:pPr>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sid w:val="00B751E6"/>
    <w:rPr>
      <w:rFonts w:asciiTheme="majorHAnsi" w:eastAsiaTheme="majorEastAsia" w:hAnsiTheme="majorHAnsi" w:cstheme="majorBidi"/>
      <w:sz w:val="18"/>
      <w:szCs w:val="18"/>
    </w:rPr>
  </w:style>
  <w:style w:type="paragraph" w:styleId="af3">
    <w:name w:val="Revision"/>
    <w:hidden/>
    <w:uiPriority w:val="99"/>
    <w:semiHidden/>
    <w:rsid w:val="004A5736"/>
    <w:pPr>
      <w:spacing w:after="0" w:line="240" w:lineRule="auto"/>
    </w:pPr>
  </w:style>
  <w:style w:type="character" w:styleId="af4">
    <w:name w:val="annotation reference"/>
    <w:basedOn w:val="a0"/>
    <w:uiPriority w:val="99"/>
    <w:semiHidden/>
    <w:unhideWhenUsed/>
    <w:rsid w:val="00B22A57"/>
    <w:rPr>
      <w:sz w:val="18"/>
      <w:szCs w:val="18"/>
    </w:rPr>
  </w:style>
  <w:style w:type="paragraph" w:styleId="af5">
    <w:name w:val="annotation text"/>
    <w:basedOn w:val="a"/>
    <w:link w:val="af6"/>
    <w:uiPriority w:val="99"/>
    <w:semiHidden/>
    <w:unhideWhenUsed/>
    <w:rsid w:val="00B22A57"/>
    <w:pPr>
      <w:jc w:val="left"/>
    </w:pPr>
  </w:style>
  <w:style w:type="character" w:customStyle="1" w:styleId="af6">
    <w:name w:val="コメント文字列 (文字)"/>
    <w:basedOn w:val="a0"/>
    <w:link w:val="af5"/>
    <w:uiPriority w:val="99"/>
    <w:semiHidden/>
    <w:rsid w:val="00B22A57"/>
  </w:style>
  <w:style w:type="paragraph" w:styleId="af7">
    <w:name w:val="annotation subject"/>
    <w:basedOn w:val="af5"/>
    <w:next w:val="af5"/>
    <w:link w:val="af8"/>
    <w:uiPriority w:val="99"/>
    <w:semiHidden/>
    <w:unhideWhenUsed/>
    <w:rsid w:val="00B22A57"/>
    <w:rPr>
      <w:b/>
      <w:bCs/>
    </w:rPr>
  </w:style>
  <w:style w:type="character" w:customStyle="1" w:styleId="af8">
    <w:name w:val="コメント内容 (文字)"/>
    <w:basedOn w:val="af6"/>
    <w:link w:val="af7"/>
    <w:uiPriority w:val="99"/>
    <w:semiHidden/>
    <w:rsid w:val="00B22A57"/>
    <w:rPr>
      <w:b/>
      <w:bCs/>
    </w:rPr>
  </w:style>
  <w:style w:type="paragraph" w:styleId="af9">
    <w:name w:val="No Spacing"/>
    <w:uiPriority w:val="1"/>
    <w:qFormat/>
    <w:rsid w:val="001603AE"/>
    <w:pPr>
      <w:widowControl w:val="0"/>
      <w:spacing w:after="0" w:line="240" w:lineRule="auto"/>
      <w:jc w:val="both"/>
    </w:pPr>
    <w:rPr>
      <w:sz w:val="21"/>
      <w:szCs w:val="24"/>
      <w:lang w:val="en-US"/>
      <w14:ligatures w14:val="none"/>
    </w:rPr>
  </w:style>
  <w:style w:type="character" w:styleId="afa">
    <w:name w:val="Strong"/>
    <w:basedOn w:val="a0"/>
    <w:uiPriority w:val="22"/>
    <w:qFormat/>
    <w:rsid w:val="00803ECE"/>
    <w:rPr>
      <w:b/>
      <w:bCs/>
    </w:rPr>
  </w:style>
  <w:style w:type="character" w:customStyle="1" w:styleId="wixui-rich-texttext">
    <w:name w:val="wixui-rich-text__text"/>
    <w:basedOn w:val="a0"/>
    <w:rsid w:val="000E6522"/>
  </w:style>
  <w:style w:type="character" w:customStyle="1" w:styleId="apple-converted-space">
    <w:name w:val="apple-converted-space"/>
    <w:basedOn w:val="a0"/>
    <w:rsid w:val="00DA71CE"/>
  </w:style>
  <w:style w:type="character" w:customStyle="1" w:styleId="docsum-journal-citation">
    <w:name w:val="docsum-journal-citation"/>
    <w:basedOn w:val="a0"/>
    <w:rsid w:val="00DA71CE"/>
  </w:style>
  <w:style w:type="character" w:customStyle="1" w:styleId="citation-part">
    <w:name w:val="citation-part"/>
    <w:basedOn w:val="a0"/>
    <w:rsid w:val="00DA71CE"/>
  </w:style>
  <w:style w:type="character" w:customStyle="1" w:styleId="docsum-pmid">
    <w:name w:val="docsum-pmid"/>
    <w:basedOn w:val="a0"/>
    <w:rsid w:val="00DA71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asato2.wix.com/ohtsuka-lab" TargetMode="External"/><Relationship Id="rId5" Type="http://schemas.openxmlformats.org/officeDocument/2006/relationships/footnotes" Target="footnotes.xml"/><Relationship Id="rId10" Type="http://schemas.openxmlformats.org/officeDocument/2006/relationships/hyperlink" Target="mailto:mizukami@yamaguchi-u.ac.jp"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699</Words>
  <Characters>3989</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Kazuki Hamada</dc:creator>
  <cp:keywords/>
  <dc:description/>
  <cp:lastModifiedBy>yoichi mizukami</cp:lastModifiedBy>
  <cp:revision>3</cp:revision>
  <cp:lastPrinted>2025-08-04T08:23:00Z</cp:lastPrinted>
  <dcterms:created xsi:type="dcterms:W3CDTF">2026-03-09T05:23:00Z</dcterms:created>
  <dcterms:modified xsi:type="dcterms:W3CDTF">2026-03-09T05:25:00Z</dcterms:modified>
</cp:coreProperties>
</file>